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bookmarkStart w:id="0" w:name="_GoBack"/>
      <w:bookmarkEnd w:id="0"/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 xml:space="preserve">Zarządzenie Nr </w:t>
      </w:r>
      <w:r w:rsidR="007C7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5</w:t>
      </w:r>
      <w:r w:rsidR="00092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/2021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Dyrektora Szkoły Podstawowej im. Bohaterów Armii Krajowej w Prusach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z dnia</w:t>
      </w:r>
      <w:r w:rsidR="00092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 xml:space="preserve"> 08.03.2021r.</w:t>
      </w: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 xml:space="preserve"> 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w sprawie wprowadzenia Regulaminu organizacji przyjmowania, rozpatrywania</w:t>
      </w: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br/>
        <w:t>i załatwiania skarg i wniosków oraz przyjmowania i rozpatrywania interwencji</w:t>
      </w:r>
      <w:r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br/>
        <w:t>w Szkole Podstawowej im. Bohaterów Armii Krajowej w Prusach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Na podstawie</w:t>
      </w:r>
      <w:r w:rsidRPr="00F940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 w:bidi="ar-SA"/>
        </w:rPr>
        <w:t> </w:t>
      </w: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Działu VIII ustawy z dnia 14 czerwca 1960 r. Kodeks postępowania administracyjnego (Dz. U. z 2000 r. Nr 98, poz. 1071 z późniejszymi zmianami)</w:t>
      </w: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br/>
        <w:t>i Rozporządzenia Rady Ministrów z dnia 8 stycznia 2002 r. w sprawie organizacji przyjmowania i rozpatrywania skarg i wniosków (Dz. U. Nr 5, poz. 46) zarządzam, co następuje: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  <w:t>&amp;1 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3F74EB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1. </w:t>
      </w:r>
      <w:r w:rsidR="00F940AA"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 xml:space="preserve">Wprowadzam „Regulaminu organizacji przyjmowania, rozpatrywania i załatwiania skarg i wniosków oraz przyjmowania i rozpatrywania interwencji w </w:t>
      </w:r>
      <w:r w:rsidR="00F940AA"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Szkole Podstawowej im. Bohaterów Armii Krajowej w Prusach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załącznik nr 1 do niniejszego zarządzenia.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  <w:t>&amp;2 </w:t>
      </w:r>
    </w:p>
    <w:p w:rsidR="00F940AA" w:rsidRPr="00F940AA" w:rsidRDefault="003F74EB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2. </w:t>
      </w:r>
      <w:r w:rsidR="00F940AA"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Zobowiązuję wszystkich pracowników do zapoznania się z niniejszym zarządzeniem</w:t>
      </w:r>
      <w:r w:rsidR="00F940AA"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br/>
        <w:t>i stosowania jego postanowień.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  <w:r w:rsidRPr="00F94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  <w:t>&amp;3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3F74EB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 xml:space="preserve">3. </w:t>
      </w:r>
      <w:r w:rsidR="00F940AA"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 xml:space="preserve">Nadzór nad wykonywaniem niniejszego zarządzenia sprawuje Dyrektor  </w:t>
      </w:r>
      <w:r w:rsidR="00F940AA" w:rsidRPr="00F9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ar-SA"/>
        </w:rPr>
        <w:t>Szkoły Podstawowej im. Bohaterów Armii Krajowej w Prusach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ar-SA"/>
        </w:rPr>
        <w:t>&amp;4 </w:t>
      </w:r>
    </w:p>
    <w:p w:rsidR="00F940AA" w:rsidRPr="00F940AA" w:rsidRDefault="00F940AA" w:rsidP="00F940AA">
      <w:pPr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3F74EB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4. </w:t>
      </w:r>
      <w:r w:rsidR="00F940AA"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Zarządzenie wchodzi w życie z dniem podpisania.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</w:p>
    <w:p w:rsidR="00F940AA" w:rsidRPr="00F940AA" w:rsidRDefault="00F940AA" w:rsidP="00F940AA">
      <w:pPr>
        <w:spacing w:before="165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</w:pPr>
      <w:r w:rsidRPr="00F94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ar-SA"/>
        </w:rPr>
        <w:t xml:space="preserve">                                                                                                  Dyrektor Szkoły:</w:t>
      </w:r>
    </w:p>
    <w:p w:rsidR="00F940AA" w:rsidRPr="00F940AA" w:rsidRDefault="00F940AA" w:rsidP="00F940AA">
      <w:pPr>
        <w:spacing w:before="165" w:after="165" w:line="240" w:lineRule="auto"/>
        <w:rPr>
          <w:rFonts w:ascii="Arial" w:eastAsia="Times New Roman" w:hAnsi="Arial" w:cs="Arial"/>
          <w:color w:val="000000"/>
          <w:sz w:val="20"/>
          <w:szCs w:val="20"/>
          <w:lang w:eastAsia="pl-PL" w:bidi="ar-SA"/>
        </w:rPr>
      </w:pPr>
      <w:r w:rsidRPr="00F940AA">
        <w:rPr>
          <w:rFonts w:ascii="Arial" w:eastAsia="Times New Roman" w:hAnsi="Arial" w:cs="Arial"/>
          <w:color w:val="000000"/>
          <w:sz w:val="20"/>
          <w:szCs w:val="20"/>
          <w:lang w:eastAsia="pl-PL" w:bidi="ar-SA"/>
        </w:rPr>
        <w:t> </w:t>
      </w:r>
    </w:p>
    <w:p w:rsidR="00F940AA" w:rsidRDefault="007627F0" w:rsidP="007627F0">
      <w:r>
        <w:t xml:space="preserve"> </w:t>
      </w:r>
    </w:p>
    <w:p w:rsidR="00F940AA" w:rsidRPr="007D1978" w:rsidRDefault="00F940AA" w:rsidP="00F940AA">
      <w:pPr>
        <w:jc w:val="right"/>
        <w:rPr>
          <w:b/>
        </w:rPr>
      </w:pPr>
      <w:r w:rsidRPr="007D1978">
        <w:rPr>
          <w:b/>
        </w:rPr>
        <w:lastRenderedPageBreak/>
        <w:t xml:space="preserve">Załącznik nr 1 do zarządzenia z dnia </w:t>
      </w:r>
      <w:r w:rsidR="007D1978" w:rsidRPr="007D1978">
        <w:rPr>
          <w:b/>
        </w:rPr>
        <w:t>08.03.2021 r.</w:t>
      </w:r>
    </w:p>
    <w:p w:rsidR="007627F0" w:rsidRPr="003449A7" w:rsidRDefault="007627F0" w:rsidP="003449A7">
      <w:pPr>
        <w:spacing w:after="0"/>
        <w:jc w:val="center"/>
        <w:rPr>
          <w:b/>
          <w:sz w:val="28"/>
          <w:szCs w:val="28"/>
        </w:rPr>
      </w:pPr>
      <w:r w:rsidRPr="003449A7">
        <w:rPr>
          <w:b/>
          <w:sz w:val="28"/>
          <w:szCs w:val="28"/>
        </w:rPr>
        <w:t>Procedura przyjmowania i rozpatrywania skarg i wniosków</w:t>
      </w:r>
    </w:p>
    <w:p w:rsidR="007627F0" w:rsidRPr="003449A7" w:rsidRDefault="007627F0" w:rsidP="003449A7">
      <w:pPr>
        <w:spacing w:after="0"/>
        <w:jc w:val="center"/>
        <w:rPr>
          <w:b/>
          <w:sz w:val="28"/>
          <w:szCs w:val="28"/>
        </w:rPr>
      </w:pPr>
      <w:r w:rsidRPr="003449A7">
        <w:rPr>
          <w:b/>
          <w:sz w:val="28"/>
          <w:szCs w:val="28"/>
        </w:rPr>
        <w:t>w Szkole Podstawowej im. Bohaterów Armii Krajowej w Prusach</w:t>
      </w:r>
    </w:p>
    <w:p w:rsidR="007627F0" w:rsidRDefault="007627F0" w:rsidP="003449A7">
      <w:pPr>
        <w:spacing w:after="0"/>
      </w:pPr>
      <w:r>
        <w:t xml:space="preserve"> </w:t>
      </w:r>
    </w:p>
    <w:p w:rsidR="007627F0" w:rsidRPr="003449A7" w:rsidRDefault="007627F0" w:rsidP="007627F0">
      <w:pPr>
        <w:rPr>
          <w:b/>
        </w:rPr>
      </w:pPr>
      <w:r w:rsidRPr="003449A7">
        <w:rPr>
          <w:b/>
        </w:rPr>
        <w:t>Podstawa prawna</w:t>
      </w:r>
    </w:p>
    <w:p w:rsidR="007627F0" w:rsidRPr="007627F0" w:rsidRDefault="007627F0" w:rsidP="007627F0">
      <w:pPr>
        <w:rPr>
          <w:i/>
        </w:rPr>
      </w:pPr>
      <w:r>
        <w:t>1</w:t>
      </w:r>
      <w:r w:rsidRPr="007627F0">
        <w:rPr>
          <w:i/>
        </w:rPr>
        <w:t>. Ustawa z dn. 14 czerwca 1960r. Kodeks postępowania administracyjnego (tekst jednolity: (Dz.U. z 2000r., nr 98, poz. 1071 ze zm.).</w:t>
      </w:r>
    </w:p>
    <w:p w:rsidR="007627F0" w:rsidRPr="007627F0" w:rsidRDefault="007627F0" w:rsidP="007627F0">
      <w:pPr>
        <w:rPr>
          <w:i/>
        </w:rPr>
      </w:pPr>
      <w:r w:rsidRPr="007627F0">
        <w:rPr>
          <w:i/>
        </w:rPr>
        <w:t>2. Rozporządzenie Rady Ministrów z dn. 8 stycznia 2002r. w sprawie organizacji przyjmowania i rozpatrywania skarg i wniosków (Dz.U. z 2002r., nr 5, poz.46),</w:t>
      </w:r>
    </w:p>
    <w:p w:rsidR="007627F0" w:rsidRDefault="007627F0" w:rsidP="007627F0">
      <w:r>
        <w:t xml:space="preserve"> </w:t>
      </w:r>
    </w:p>
    <w:p w:rsidR="007627F0" w:rsidRPr="003449A7" w:rsidRDefault="007627F0" w:rsidP="003449A7">
      <w:pPr>
        <w:jc w:val="center"/>
        <w:rPr>
          <w:b/>
        </w:rPr>
      </w:pPr>
      <w:r w:rsidRPr="003449A7">
        <w:rPr>
          <w:b/>
        </w:rPr>
        <w:t>§1</w:t>
      </w:r>
    </w:p>
    <w:p w:rsidR="007627F0" w:rsidRPr="00F940AA" w:rsidRDefault="007627F0" w:rsidP="007627F0">
      <w:pPr>
        <w:rPr>
          <w:b/>
          <w:u w:val="single"/>
        </w:rPr>
      </w:pPr>
      <w:r w:rsidRPr="00F940AA">
        <w:rPr>
          <w:b/>
          <w:u w:val="single"/>
        </w:rPr>
        <w:t>Przyjmowanie i rejestrowanie skarg i wniosków</w:t>
      </w:r>
    </w:p>
    <w:p w:rsidR="007627F0" w:rsidRPr="00F940AA" w:rsidRDefault="007627F0" w:rsidP="003449A7">
      <w:pPr>
        <w:ind w:left="360"/>
        <w:rPr>
          <w:b/>
        </w:rPr>
      </w:pPr>
      <w:r w:rsidRPr="00F940AA">
        <w:rPr>
          <w:b/>
        </w:rPr>
        <w:t>Postanowienia ogólne</w:t>
      </w:r>
    </w:p>
    <w:p w:rsidR="007627F0" w:rsidRDefault="007627F0" w:rsidP="003449A7">
      <w:pPr>
        <w:pStyle w:val="Akapitzlist"/>
        <w:numPr>
          <w:ilvl w:val="0"/>
          <w:numId w:val="14"/>
        </w:numPr>
      </w:pPr>
      <w:r>
        <w:t>Skarga - przedmiotem skargi może być w szczególności zaniedbanie lub nienależyte wykonanie zadań przez pracowników, naruszenie praworządności lub słusznych interesów skarżących, a także przewlekłe lub biurokratyczne załatwianie spraw.</w:t>
      </w:r>
    </w:p>
    <w:p w:rsidR="007627F0" w:rsidRDefault="007627F0" w:rsidP="007627F0">
      <w:pPr>
        <w:pStyle w:val="Akapitzlist"/>
        <w:numPr>
          <w:ilvl w:val="0"/>
          <w:numId w:val="14"/>
        </w:numPr>
      </w:pPr>
      <w:r>
        <w:t>Wniosek - przedmiotem wniosku mogą być w szczególności sprawy ulepszenia organizacji, wzmocnienia praworządności, usprawnienia pracy i zapobiegania nadużyciom, ochrony własności, lepszego zaspokajania potrzeb ludności.</w:t>
      </w:r>
    </w:p>
    <w:p w:rsidR="007627F0" w:rsidRPr="00F940AA" w:rsidRDefault="007627F0" w:rsidP="007627F0">
      <w:pPr>
        <w:rPr>
          <w:b/>
        </w:rPr>
      </w:pPr>
      <w:r w:rsidRPr="00F940AA">
        <w:rPr>
          <w:b/>
        </w:rPr>
        <w:t>Ilekroć w niniejszym Regulaminie jest mowa o:</w:t>
      </w:r>
    </w:p>
    <w:p w:rsidR="007627F0" w:rsidRDefault="007627F0" w:rsidP="002F7212">
      <w:pPr>
        <w:pStyle w:val="Akapitzlist"/>
        <w:numPr>
          <w:ilvl w:val="0"/>
          <w:numId w:val="16"/>
        </w:numPr>
      </w:pPr>
      <w:r>
        <w:t>Kierownictwie Szkoły Podstawowej - należy przez to rozumieć dyrektora lub wicedyrekt</w:t>
      </w:r>
      <w:r w:rsidR="00627E5A">
        <w:t>ora;</w:t>
      </w:r>
    </w:p>
    <w:p w:rsidR="007627F0" w:rsidRDefault="007627F0" w:rsidP="007627F0">
      <w:pPr>
        <w:pStyle w:val="Akapitzlist"/>
        <w:numPr>
          <w:ilvl w:val="0"/>
          <w:numId w:val="16"/>
        </w:numPr>
      </w:pPr>
      <w:r>
        <w:t>Kodeksie postępowania administracyjnego - należy przez to rozumieć ustawę z dnia 14 czerwca 1960r. Kodeks postępowania administracyjnego  t.j. Dz. U. z 2020r. poz. 256, 695, 1298 .</w:t>
      </w:r>
    </w:p>
    <w:p w:rsidR="007627F0" w:rsidRDefault="007627F0" w:rsidP="007627F0">
      <w:pPr>
        <w:pStyle w:val="Akapitzlist"/>
        <w:numPr>
          <w:ilvl w:val="0"/>
          <w:numId w:val="16"/>
        </w:numPr>
      </w:pPr>
      <w:r>
        <w:t>Osobie rozpatrującej skargę/wniosek - należy przez to rozumieć dyrektora lub wyzna</w:t>
      </w:r>
      <w:r w:rsidR="00627E5A">
        <w:t>czonego przez niego pracownika;</w:t>
      </w:r>
    </w:p>
    <w:p w:rsidR="007627F0" w:rsidRDefault="007627F0" w:rsidP="007627F0">
      <w:pPr>
        <w:pStyle w:val="Akapitzlist"/>
        <w:numPr>
          <w:ilvl w:val="0"/>
          <w:numId w:val="16"/>
        </w:numPr>
      </w:pPr>
      <w:r>
        <w:t xml:space="preserve">Pracowniku administracyjnym - należy przez to rozumieć pracownika samorządowego zatrudnionego w Szkole Podstawowej </w:t>
      </w:r>
      <w:r w:rsidR="00627E5A">
        <w:t>im. Bohaterów Armii Krajowej w Prusach.</w:t>
      </w:r>
    </w:p>
    <w:p w:rsidR="007627F0" w:rsidRDefault="007627F0" w:rsidP="007627F0">
      <w:pPr>
        <w:pStyle w:val="Akapitzlist"/>
        <w:numPr>
          <w:ilvl w:val="0"/>
          <w:numId w:val="16"/>
        </w:numPr>
      </w:pPr>
      <w:r>
        <w:t xml:space="preserve"> Dyrektorze- należy przez to rozumieć dyrektora Szkoły Podstawowej </w:t>
      </w:r>
      <w:r w:rsidR="00627E5A">
        <w:t>im. Bohaterów Armii Krajowej w Prusach.</w:t>
      </w:r>
    </w:p>
    <w:p w:rsidR="007627F0" w:rsidRDefault="007627F0" w:rsidP="007627F0">
      <w:pPr>
        <w:pStyle w:val="Akapitzlist"/>
        <w:numPr>
          <w:ilvl w:val="0"/>
          <w:numId w:val="16"/>
        </w:numPr>
      </w:pPr>
      <w:r>
        <w:t xml:space="preserve"> Szkole - należy przez to rozumieć </w:t>
      </w:r>
      <w:r w:rsidR="00627E5A">
        <w:t xml:space="preserve"> Szkołę Podstawową  im. Bohaterów Armii Krajowej w Prusach.</w:t>
      </w:r>
    </w:p>
    <w:p w:rsidR="002F7212" w:rsidRDefault="002F7212" w:rsidP="00627E5A">
      <w:pPr>
        <w:jc w:val="center"/>
        <w:rPr>
          <w:b/>
        </w:rPr>
      </w:pPr>
    </w:p>
    <w:p w:rsidR="002F7212" w:rsidRDefault="002F7212" w:rsidP="00627E5A">
      <w:pPr>
        <w:jc w:val="center"/>
        <w:rPr>
          <w:b/>
        </w:rPr>
      </w:pPr>
    </w:p>
    <w:p w:rsidR="00627E5A" w:rsidRPr="00627E5A" w:rsidRDefault="00627E5A" w:rsidP="00627E5A">
      <w:pPr>
        <w:jc w:val="center"/>
        <w:rPr>
          <w:b/>
        </w:rPr>
      </w:pPr>
      <w:r w:rsidRPr="00627E5A">
        <w:rPr>
          <w:b/>
        </w:rPr>
        <w:lastRenderedPageBreak/>
        <w:t>§2</w:t>
      </w:r>
    </w:p>
    <w:p w:rsidR="007627F0" w:rsidRPr="00F940AA" w:rsidRDefault="007627F0" w:rsidP="007627F0">
      <w:pPr>
        <w:rPr>
          <w:b/>
          <w:u w:val="single"/>
        </w:rPr>
      </w:pPr>
      <w:r w:rsidRPr="00F940AA">
        <w:rPr>
          <w:b/>
          <w:u w:val="single"/>
        </w:rPr>
        <w:t>Przyjmowanie skarg i wniosków</w:t>
      </w:r>
    </w:p>
    <w:p w:rsidR="007627F0" w:rsidRDefault="007627F0" w:rsidP="00627E5A">
      <w:pPr>
        <w:pStyle w:val="Akapitzlist"/>
        <w:numPr>
          <w:ilvl w:val="0"/>
          <w:numId w:val="3"/>
        </w:numPr>
      </w:pPr>
      <w:r>
        <w:t>Skargi i wnioski mogą być wnoszone pisemnie, a także ustnie do protokołu.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Skargi i wnioski wnoszone ustnie przyjmuje</w:t>
      </w:r>
      <w:r w:rsidR="00627E5A">
        <w:t>:</w:t>
      </w:r>
    </w:p>
    <w:p w:rsidR="007627F0" w:rsidRDefault="007627F0" w:rsidP="00627E5A">
      <w:pPr>
        <w:pStyle w:val="Akapitzlist"/>
        <w:numPr>
          <w:ilvl w:val="0"/>
          <w:numId w:val="4"/>
        </w:numPr>
      </w:pPr>
      <w:r>
        <w:t xml:space="preserve">Dyrektor lub zastępująca go osoba we wtorek w godzinach </w:t>
      </w:r>
      <w:r w:rsidR="00627E5A">
        <w:t>11.00 -14.00</w:t>
      </w:r>
    </w:p>
    <w:p w:rsidR="007627F0" w:rsidRDefault="007627F0" w:rsidP="007627F0">
      <w:pPr>
        <w:pStyle w:val="Akapitzlist"/>
        <w:numPr>
          <w:ilvl w:val="0"/>
          <w:numId w:val="4"/>
        </w:numPr>
      </w:pPr>
      <w:r>
        <w:t>Wicedyrektor lub zastępująca go osoba</w:t>
      </w:r>
      <w:r w:rsidR="00627E5A">
        <w:t xml:space="preserve"> w środę w godz. 13.00 -14.00</w:t>
      </w:r>
    </w:p>
    <w:p w:rsidR="007627F0" w:rsidRDefault="007627F0" w:rsidP="00627E5A">
      <w:pPr>
        <w:pStyle w:val="Akapitzlist"/>
        <w:numPr>
          <w:ilvl w:val="0"/>
          <w:numId w:val="3"/>
        </w:numPr>
      </w:pPr>
      <w:r>
        <w:t>Z przyjęcia skargi lub wniosku wniesionego ustnie osoby wskazane w ust. 2 sporządzają protokół.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 xml:space="preserve">Wzór protokołu określa załącznik </w:t>
      </w:r>
      <w:r w:rsidR="00627E5A">
        <w:t>nr 1 do niniejszego Regulaminu.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W protokole zamieszcza się datę przyjęcia skargi lub wniosku, imię i nazwisko (nazwę), adres wnoszącego skargę lub wniosek oraz zwięzły opis sprawy. Protokół podpisują osoba wnosząca skargę lub wniosek oraz osoba przyjmująca skargę lub wniosek.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Skargi lub wnioski wnoszone pisemnie przyjmuje sekretariat Szkoły.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Przyjmujący skargi lub wnioski zobowiązani są potwierdzić złożenie skargi lub wniosku, jeżeli zażąda tego osoba wnosząca skargę lub wniosek.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O tym czy pismo jest skargą lub wnioskiem decyduje jego treść, a nie forma zewnętrzna.</w:t>
      </w:r>
    </w:p>
    <w:p w:rsidR="007627F0" w:rsidRDefault="007627F0" w:rsidP="007627F0">
      <w:pPr>
        <w:pStyle w:val="Akapitzlist"/>
        <w:numPr>
          <w:ilvl w:val="0"/>
          <w:numId w:val="3"/>
        </w:numPr>
      </w:pPr>
      <w:r>
        <w:t>Jeżeli z treści skargi lub wniosku nie można należycie ustalić ich przedmiotu, wzywa się wnoszącego skargę lub wniosek do złożenia, w terminie 7 dni od dnia otrzymania wezwania, wyjaśnienia lub uzupełnienia z pouczeniem, że nieusunięcie tych braków spowoduje pozostawienie skarg</w:t>
      </w:r>
      <w:r w:rsidR="00627E5A">
        <w:t>i lub wniosku bez rozpatrzenia.</w:t>
      </w:r>
    </w:p>
    <w:p w:rsidR="007627F0" w:rsidRPr="00627E5A" w:rsidRDefault="007627F0" w:rsidP="00627E5A">
      <w:pPr>
        <w:jc w:val="center"/>
        <w:rPr>
          <w:b/>
        </w:rPr>
      </w:pPr>
      <w:r w:rsidRPr="00627E5A">
        <w:rPr>
          <w:b/>
        </w:rPr>
        <w:t>§3</w:t>
      </w:r>
    </w:p>
    <w:p w:rsidR="007627F0" w:rsidRPr="00F940AA" w:rsidRDefault="007627F0" w:rsidP="007627F0">
      <w:pPr>
        <w:rPr>
          <w:u w:val="single"/>
        </w:rPr>
      </w:pPr>
    </w:p>
    <w:p w:rsidR="002F7212" w:rsidRPr="00F940AA" w:rsidRDefault="007627F0" w:rsidP="002F7212">
      <w:pPr>
        <w:rPr>
          <w:b/>
          <w:u w:val="single"/>
        </w:rPr>
      </w:pPr>
      <w:r w:rsidRPr="00F940AA">
        <w:rPr>
          <w:b/>
          <w:u w:val="single"/>
        </w:rPr>
        <w:t>Rejestrowanie skarg i wniosków</w:t>
      </w:r>
    </w:p>
    <w:p w:rsidR="00627E5A" w:rsidRDefault="007627F0" w:rsidP="002F7212">
      <w:pPr>
        <w:pStyle w:val="Akapitzlist"/>
        <w:numPr>
          <w:ilvl w:val="0"/>
          <w:numId w:val="17"/>
        </w:numPr>
      </w:pPr>
      <w:r>
        <w:t>Rejestr skarg i wniosków prowadzony jest w sekretariacie</w:t>
      </w:r>
      <w:r w:rsidR="003F74EB">
        <w:t xml:space="preserve"> Szkoły</w:t>
      </w:r>
      <w:r>
        <w:t>.</w:t>
      </w:r>
    </w:p>
    <w:p w:rsidR="007627F0" w:rsidRDefault="007627F0" w:rsidP="002F7212">
      <w:pPr>
        <w:pStyle w:val="Akapitzlist"/>
        <w:numPr>
          <w:ilvl w:val="0"/>
          <w:numId w:val="17"/>
        </w:numPr>
      </w:pPr>
      <w:r>
        <w:t>Wzór rejestru skarg i wniosków określa załącznik nr 2 do niniejszego Regulaminu.</w:t>
      </w:r>
    </w:p>
    <w:p w:rsidR="00F940AA" w:rsidRPr="0060782A" w:rsidRDefault="007627F0" w:rsidP="0060782A">
      <w:pPr>
        <w:pStyle w:val="Akapitzlist"/>
        <w:numPr>
          <w:ilvl w:val="0"/>
          <w:numId w:val="17"/>
        </w:numPr>
      </w:pPr>
      <w:r>
        <w:t>Osoby przyjmujące skargi i wnioski wnoszone ustnie do protokołu zobowiązane są po przyjęciu skargi lub wniosku przekazać protokół z wniesienia skargi lub wniosku do sekretariatu, celem zarejestrowania w rejestrze skarg i wniosków i</w:t>
      </w:r>
      <w:r w:rsidR="0060782A">
        <w:t xml:space="preserve"> nadania dalszego biegu sprawie.</w:t>
      </w:r>
    </w:p>
    <w:p w:rsidR="00F940AA" w:rsidRPr="00627E5A" w:rsidRDefault="00F940AA" w:rsidP="00627E5A">
      <w:pPr>
        <w:jc w:val="center"/>
        <w:rPr>
          <w:b/>
        </w:rPr>
      </w:pPr>
    </w:p>
    <w:p w:rsidR="007627F0" w:rsidRPr="00F940AA" w:rsidRDefault="007627F0" w:rsidP="00F940AA">
      <w:pPr>
        <w:jc w:val="center"/>
        <w:rPr>
          <w:b/>
        </w:rPr>
      </w:pPr>
      <w:r w:rsidRPr="00627E5A">
        <w:rPr>
          <w:b/>
        </w:rPr>
        <w:t>§4</w:t>
      </w:r>
    </w:p>
    <w:p w:rsidR="007627F0" w:rsidRPr="00F940AA" w:rsidRDefault="007627F0" w:rsidP="007627F0">
      <w:pPr>
        <w:rPr>
          <w:b/>
          <w:u w:val="single"/>
        </w:rPr>
      </w:pPr>
      <w:r w:rsidRPr="00F940AA">
        <w:rPr>
          <w:b/>
          <w:u w:val="single"/>
        </w:rPr>
        <w:t>Rozpatrywanie skarg i wniosków</w:t>
      </w:r>
    </w:p>
    <w:p w:rsidR="007627F0" w:rsidRDefault="007627F0" w:rsidP="00627E5A">
      <w:pPr>
        <w:pStyle w:val="Akapitzlist"/>
        <w:numPr>
          <w:ilvl w:val="0"/>
          <w:numId w:val="9"/>
        </w:numPr>
      </w:pPr>
      <w:r>
        <w:t>Po zapoznaniu się z treścią skargi lub wniosku dyrektor wyznacza pracownika odpowiedzialnego za rozpatrzenie skargi lub wniosku oraz wyznacza odpowiedni termin załatwienia skargi lub wniosku.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lastRenderedPageBreak/>
        <w:t>Skarga dotycząca określonej osoby nie może być przekazana do rozpatrzenia tej osobie.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Rozpatrzenie skargi lub wniosku polega na przeprowadzeniu postępowania wyjaśniającego, w tym na przygotowaniu szczegółowych informacji oraz przygotowaniu projektu zawiadomienia o sposobie załatwienia skargi lub wniosku.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Skargi i wnioski, które nie wymagają zbierania dowodów, informacji lub wyjaśnień, powinny być rozpatrzone i załatwione bez zbędnej zwłoki.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Skargi i wnioski wymagające uzgodnień, porozumień lub przeprowadzenia postępowania wyjaśniającego powinny być rozpatrzone nie później niż w terminie jednego miesiąca.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 xml:space="preserve">O każdym przypadku niezałatwienia sprawy w terminach, o których mowa w pkt. 4 i 5 Szkoła jest zobowiązana powiadomić strony </w:t>
      </w:r>
      <w:r w:rsidR="003F74EB">
        <w:t>o przyczynach zwłoki i ustalić</w:t>
      </w:r>
      <w:r>
        <w:t xml:space="preserve"> nowy termin załatwienia sprawy.</w:t>
      </w:r>
    </w:p>
    <w:p w:rsidR="003449A7" w:rsidRDefault="007627F0" w:rsidP="007627F0">
      <w:pPr>
        <w:pStyle w:val="Akapitzlist"/>
        <w:numPr>
          <w:ilvl w:val="0"/>
          <w:numId w:val="9"/>
        </w:numPr>
      </w:pPr>
      <w:r>
        <w:t>Na niezałatwienie skargi lub wniosku w terminie określonym w pkt. 4, 5 i 6 stronie służy zażal</w:t>
      </w:r>
      <w:r w:rsidR="003449A7">
        <w:t>enie do organu wyższego stopnia.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Projekt zawiadomienia o sposobie załatwienia skargi lub wniosku wraz z pełną dokumentacją z przeprowadzonego postępowania wyjaśniającego należy przedstawić do zatwierdzenia w wyznaczonym terminie dyrektorowi.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Zawiadomienie o sposobie załatwienia skargi lub wniosku powinno między innymi zawierać: oznaczenie podmiotu, od którego pochodzi, wskazanie, w jaki sposób skarga lub wniosek została załatwiona oraz podpis z podaniem imienia, nazwiska i stopnia służbowego osoby upoważnionej do załatwienia skargi lub wniosku. Zawiadomienie o odmowie załatwienia skargi lub wniosku powinno zawierać ponadto uzasadnienie faktyczne i prawne.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Zawiadomienie o sposobie załatwienia skargi lub wniosku należy sporządzić w dwóch egzemplarzach (oryginał i kopia). Kopia zawiadomienia powinna być opatrzona podpisem osoby rozpatrującej skargę lub wniosek, a w razie konieczności podpisem radcy prawnego.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Zawiadomienie o odmownym załatwieniu skargi lub wniosku powinno ponadto zawierać uzasadnienie faktyczne i prawne.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Dyrektor zatwierdza zawiadomienie o sposobie załatwienia skargi lub wniosku.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Wniesione skargi i wnioski powinny być rozpatrzone i załatwiane z należytą starannością, wnikliwie i terminowo.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Załatwienie skargi lub wniosku powinno być poprzedzone rozpatrzeniem wszystkich okoliczności sprawy. Załatwienie skargi lub wniosku polega na rozstrzygnięciu sprawy lub podjęciu innych stosownych środków, usunięciu stwierdzonych uchybień i w miarę możliwości przyczyn ich powstania.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O sposobie załatwienia skargi lub wniosku należy zawiadomić podmiot wnoszący skargę lub wniosek.</w:t>
      </w:r>
    </w:p>
    <w:p w:rsidR="007627F0" w:rsidRDefault="007627F0" w:rsidP="007627F0">
      <w:pPr>
        <w:pStyle w:val="Akapitzlist"/>
        <w:numPr>
          <w:ilvl w:val="0"/>
          <w:numId w:val="9"/>
        </w:numPr>
      </w:pPr>
      <w:r>
        <w:t>W przypadku gdy skarga w wyniku jej rozpatrzenia uznana została za bezzasadną i jej bezzasadność wykazano w odpowiedzi na skargę, a skarżący ponowił skargę bez wskazania nowych okoliczności</w:t>
      </w:r>
      <w:r w:rsidR="003F74EB">
        <w:t>,</w:t>
      </w:r>
      <w:r>
        <w:t xml:space="preserve"> organ właściwy do jej rozpatrzenia może w odpowiedzi na tę skargę podtrzymać swoje poprzednie stanowisko. O takim </w:t>
      </w:r>
      <w:r>
        <w:lastRenderedPageBreak/>
        <w:t>sposobie załatwienia sprawy organ załatwiający skargę zawiadamia organ wyższego stopnia.</w:t>
      </w:r>
    </w:p>
    <w:p w:rsidR="007627F0" w:rsidRPr="003F74EB" w:rsidRDefault="007627F0" w:rsidP="003F74EB">
      <w:pPr>
        <w:jc w:val="center"/>
        <w:rPr>
          <w:b/>
        </w:rPr>
      </w:pPr>
      <w:r w:rsidRPr="003449A7">
        <w:rPr>
          <w:b/>
        </w:rPr>
        <w:t>§5</w:t>
      </w:r>
    </w:p>
    <w:p w:rsidR="007627F0" w:rsidRPr="00F940AA" w:rsidRDefault="007627F0" w:rsidP="007627F0">
      <w:pPr>
        <w:rPr>
          <w:b/>
          <w:u w:val="single"/>
        </w:rPr>
      </w:pPr>
      <w:r w:rsidRPr="00F940AA">
        <w:rPr>
          <w:b/>
          <w:u w:val="single"/>
        </w:rPr>
        <w:t>Przechowywanie dokumentacji dotyczącej skarg i wniosków</w:t>
      </w:r>
    </w:p>
    <w:p w:rsidR="007627F0" w:rsidRDefault="007627F0" w:rsidP="003449A7">
      <w:pPr>
        <w:pStyle w:val="Akapitzlist"/>
        <w:numPr>
          <w:ilvl w:val="0"/>
          <w:numId w:val="11"/>
        </w:numPr>
      </w:pPr>
      <w:r>
        <w:t>Kopie zawiadomień o sposobie załatwienia skargi lub wniosku wraz z dokumentacją postępowania przechowywane są w sekretariacie Szkoły.</w:t>
      </w:r>
    </w:p>
    <w:p w:rsidR="007627F0" w:rsidRDefault="007627F0" w:rsidP="003449A7">
      <w:pPr>
        <w:pStyle w:val="Akapitzlist"/>
        <w:numPr>
          <w:ilvl w:val="0"/>
          <w:numId w:val="11"/>
        </w:numPr>
      </w:pPr>
      <w:r>
        <w:t>Niezwłocznie po przekazaniu zawiadomienia o sposobie załatwienia skargi lub wniosku Sekretariat odnotowuje to w rejestrze skarg i wniosków.</w:t>
      </w:r>
    </w:p>
    <w:p w:rsidR="007627F0" w:rsidRDefault="007627F0" w:rsidP="007627F0"/>
    <w:p w:rsidR="007627F0" w:rsidRPr="003449A7" w:rsidRDefault="007627F0" w:rsidP="003449A7">
      <w:pPr>
        <w:jc w:val="center"/>
        <w:rPr>
          <w:b/>
        </w:rPr>
      </w:pPr>
      <w:r w:rsidRPr="003449A7">
        <w:rPr>
          <w:b/>
        </w:rPr>
        <w:t>§6</w:t>
      </w:r>
    </w:p>
    <w:p w:rsidR="007627F0" w:rsidRPr="00F940AA" w:rsidRDefault="007627F0" w:rsidP="007627F0">
      <w:pPr>
        <w:rPr>
          <w:b/>
          <w:u w:val="single"/>
        </w:rPr>
      </w:pPr>
      <w:r w:rsidRPr="00F940AA">
        <w:rPr>
          <w:b/>
          <w:u w:val="single"/>
        </w:rPr>
        <w:t>Postanowienia końcowe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W szkole wnoszący skargi i wnioski przyjmowani są przez:</w:t>
      </w:r>
    </w:p>
    <w:p w:rsidR="007627F0" w:rsidRDefault="007627F0" w:rsidP="007627F0">
      <w:r>
        <w:t xml:space="preserve">    a. dyrektora – w każd</w:t>
      </w:r>
      <w:r w:rsidR="003F74EB">
        <w:t>y poniedziałek w godzinach od 12</w:t>
      </w:r>
      <w:r>
        <w:t>.00 do 14.00</w:t>
      </w:r>
    </w:p>
    <w:p w:rsidR="007627F0" w:rsidRDefault="007627F0" w:rsidP="007627F0">
      <w:r>
        <w:t xml:space="preserve">    b. wicedyrektora – w</w:t>
      </w:r>
      <w:r w:rsidR="003F74EB">
        <w:t xml:space="preserve"> każdy wtorek  w godzinach od 13.00 do 14</w:t>
      </w:r>
      <w:r>
        <w:t>.00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Skargi i wnioski mogą być wnoszone pisemnie, telegraficznie lub także za pomocą  dalekopisu, telefaksu, poczty elektronicznej, a także ustnie do protokołu.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Pracownik szkoły, który otrzymał skargę dotyczącą jego działalności, obowiązany jest przekazać ją niezwłocznie dyrektorowi.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Wzór protokołu odnośnie skargi, o której mowa w pkt.3 stanowi załącznik nr 1 do niniejszej procedury.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W szkole prowadzi się rejestr skarg i wniosków.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Skargi i wnioski przekazane przez redakcje prasowe, radiowe i telewizyjne oraz organizacje społeczne podlegają rozpatrzeniu i załatwieniu w takim samym trybie, jak skargi i wnioski osób fizycznych i prawnych.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Do rejestru wpisuje się także skargi i wnioski, które nie zawierają imienia i nazwiska (nazwy) oraz adresu wnoszącego - anonimy.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 xml:space="preserve"> Rejestr skarg uwzględnia następujące rubryki:</w:t>
      </w:r>
    </w:p>
    <w:p w:rsidR="007627F0" w:rsidRDefault="007627F0" w:rsidP="007627F0">
      <w:r>
        <w:t xml:space="preserve">    a. liczba porządkowa,</w:t>
      </w:r>
    </w:p>
    <w:p w:rsidR="007627F0" w:rsidRDefault="007627F0" w:rsidP="007627F0">
      <w:r>
        <w:t xml:space="preserve">    b. data wpływu skargi/wniosku,</w:t>
      </w:r>
    </w:p>
    <w:p w:rsidR="007627F0" w:rsidRDefault="007627F0" w:rsidP="007627F0">
      <w:r>
        <w:t xml:space="preserve">    c. data rejestrowania skargi/wniosku,</w:t>
      </w:r>
    </w:p>
    <w:p w:rsidR="007627F0" w:rsidRDefault="007627F0" w:rsidP="007627F0">
      <w:r>
        <w:t xml:space="preserve">    d. adres osoby lub instytucji wnoszącej skargę/wniosek,</w:t>
      </w:r>
    </w:p>
    <w:p w:rsidR="007627F0" w:rsidRDefault="007627F0" w:rsidP="007627F0">
      <w:r>
        <w:t xml:space="preserve">    e. informacja na temat, czego dotyczy skarga/wniosek,</w:t>
      </w:r>
    </w:p>
    <w:p w:rsidR="007627F0" w:rsidRDefault="007627F0" w:rsidP="007627F0">
      <w:r>
        <w:t xml:space="preserve">    f. termin załatwienia skargi/wniosku,</w:t>
      </w:r>
    </w:p>
    <w:p w:rsidR="007627F0" w:rsidRDefault="007627F0" w:rsidP="007627F0">
      <w:r>
        <w:lastRenderedPageBreak/>
        <w:t xml:space="preserve">    g. imię i nazwisko osoby odpowiedzialnej za załatwienie skargi/wniosku,</w:t>
      </w:r>
    </w:p>
    <w:p w:rsidR="007627F0" w:rsidRDefault="007627F0" w:rsidP="007627F0">
      <w:r>
        <w:t xml:space="preserve">    h. data załatwienia,</w:t>
      </w:r>
    </w:p>
    <w:p w:rsidR="007627F0" w:rsidRDefault="007627F0" w:rsidP="007627F0">
      <w:r>
        <w:t xml:space="preserve">    i. krotka informacja o sposobie załatwiania sprawy</w:t>
      </w:r>
    </w:p>
    <w:p w:rsidR="007627F0" w:rsidRDefault="007627F0" w:rsidP="007627F0">
      <w:pPr>
        <w:pStyle w:val="Akapitzlist"/>
        <w:numPr>
          <w:ilvl w:val="0"/>
          <w:numId w:val="2"/>
        </w:numPr>
      </w:pPr>
      <w:r>
        <w:t>Do rejestru nie wpisuje się pism skierowanych do wiadomości szkoły.</w:t>
      </w:r>
    </w:p>
    <w:p w:rsidR="00A2167F" w:rsidRDefault="00A2167F" w:rsidP="007C7FDA">
      <w:pPr>
        <w:jc w:val="right"/>
      </w:pPr>
    </w:p>
    <w:p w:rsidR="00A2167F" w:rsidRDefault="00A2167F" w:rsidP="007C7FDA">
      <w:pPr>
        <w:jc w:val="right"/>
      </w:pPr>
    </w:p>
    <w:p w:rsidR="007627F0" w:rsidRDefault="007C7FDA" w:rsidP="007C7FDA">
      <w:pPr>
        <w:jc w:val="right"/>
      </w:pPr>
      <w:r>
        <w:t>Dyrektor Szkoły</w:t>
      </w:r>
    </w:p>
    <w:p w:rsidR="007C7FDA" w:rsidRDefault="00A2167F" w:rsidP="007C7FDA">
      <w:pPr>
        <w:jc w:val="right"/>
      </w:pPr>
      <w:r>
        <w:t xml:space="preserve">     </w:t>
      </w:r>
      <w:r w:rsidR="007C7FDA">
        <w:t>Katarzyna Olędzka</w:t>
      </w:r>
    </w:p>
    <w:p w:rsidR="005B4A32" w:rsidRDefault="005B4A32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7D1978" w:rsidRDefault="007D1978"/>
    <w:p w:rsidR="0060782A" w:rsidRDefault="0060782A"/>
    <w:p w:rsidR="0060782A" w:rsidRDefault="0060782A"/>
    <w:p w:rsidR="007D1978" w:rsidRDefault="007D1978"/>
    <w:p w:rsidR="007D1978" w:rsidRDefault="007D1978"/>
    <w:p w:rsidR="007D1978" w:rsidRPr="007D1978" w:rsidRDefault="007D1978" w:rsidP="007D1978">
      <w:pPr>
        <w:jc w:val="right"/>
        <w:rPr>
          <w:b/>
        </w:rPr>
      </w:pPr>
      <w:r>
        <w:rPr>
          <w:b/>
        </w:rPr>
        <w:t>Załącznik nr 2</w:t>
      </w:r>
      <w:r w:rsidRPr="007D1978">
        <w:rPr>
          <w:b/>
        </w:rPr>
        <w:t xml:space="preserve"> do zarządzenia z dnia 08.03.2021 r.</w:t>
      </w:r>
    </w:p>
    <w:p w:rsidR="007D1978" w:rsidRPr="007D1978" w:rsidRDefault="007D1978" w:rsidP="007D197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D1978" w:rsidRPr="00744E19" w:rsidRDefault="007D1978" w:rsidP="007D1978">
      <w:pPr>
        <w:rPr>
          <w:rFonts w:ascii="Times New Roman" w:hAnsi="Times New Roman"/>
          <w:b/>
          <w:sz w:val="24"/>
          <w:szCs w:val="24"/>
        </w:rPr>
      </w:pPr>
      <w:r w:rsidRPr="00744E19">
        <w:rPr>
          <w:rFonts w:ascii="Times New Roman" w:hAnsi="Times New Roman"/>
          <w:b/>
          <w:sz w:val="24"/>
          <w:szCs w:val="24"/>
        </w:rPr>
        <w:t>PROTOKÓŁ PRZYJĘCIA SKARGI USTNEJ</w:t>
      </w:r>
    </w:p>
    <w:p w:rsidR="007D1978" w:rsidRPr="00744E19" w:rsidRDefault="007D1978" w:rsidP="007D197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Dnia…………………….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E19">
        <w:rPr>
          <w:rFonts w:ascii="Times New Roman" w:hAnsi="Times New Roman"/>
          <w:sz w:val="24"/>
          <w:szCs w:val="24"/>
        </w:rPr>
        <w:t>Pan/Pani…………………………………………………………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zam.   ……………………………………………………………………………......………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tel.    ………………………………………………………………………….......………….</w:t>
      </w:r>
    </w:p>
    <w:p w:rsidR="007D1978" w:rsidRPr="00744E19" w:rsidRDefault="007D1978" w:rsidP="007D1978">
      <w:pPr>
        <w:spacing w:line="360" w:lineRule="auto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złożył(a) skargę dotyczącą …………………………………………………………………................................................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Do skargi załączono następujące dokumenty:</w:t>
      </w:r>
    </w:p>
    <w:p w:rsidR="007D1978" w:rsidRPr="00744E19" w:rsidRDefault="007D1978" w:rsidP="007D1978">
      <w:pPr>
        <w:jc w:val="both"/>
        <w:rPr>
          <w:rFonts w:ascii="Times New Roman" w:hAnsi="Times New Roman"/>
          <w:b/>
          <w:sz w:val="24"/>
          <w:szCs w:val="24"/>
        </w:rPr>
      </w:pP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Prusy</w:t>
      </w:r>
      <w:r w:rsidRPr="00744E19">
        <w:rPr>
          <w:rFonts w:ascii="Times New Roman" w:hAnsi="Times New Roman"/>
          <w:sz w:val="24"/>
          <w:szCs w:val="24"/>
        </w:rPr>
        <w:t>, dnia …………………………….</w:t>
      </w: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:rsidR="007D1978" w:rsidRPr="00744E19" w:rsidRDefault="007D1978" w:rsidP="007D1978">
      <w:pPr>
        <w:jc w:val="right"/>
        <w:rPr>
          <w:rFonts w:ascii="Times New Roman" w:hAnsi="Times New Roman"/>
          <w:b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 xml:space="preserve"> (podpis osoby wnoszącej skargę)</w:t>
      </w:r>
    </w:p>
    <w:p w:rsidR="007D1978" w:rsidRDefault="007D1978" w:rsidP="007D19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</w:t>
      </w:r>
      <w:r w:rsidRPr="00744E19">
        <w:rPr>
          <w:rFonts w:ascii="Times New Roman" w:hAnsi="Times New Roman"/>
          <w:b/>
          <w:sz w:val="24"/>
          <w:szCs w:val="24"/>
        </w:rPr>
        <w:t xml:space="preserve">   </w:t>
      </w:r>
    </w:p>
    <w:p w:rsidR="007D1978" w:rsidRPr="007D1978" w:rsidRDefault="007D1978" w:rsidP="007D1978">
      <w:pPr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744E19">
        <w:rPr>
          <w:rFonts w:ascii="Times New Roman" w:hAnsi="Times New Roman"/>
          <w:i/>
          <w:sz w:val="24"/>
          <w:szCs w:val="24"/>
        </w:rPr>
        <w:t>(podpis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44E19">
        <w:rPr>
          <w:rFonts w:ascii="Times New Roman" w:hAnsi="Times New Roman"/>
          <w:i/>
          <w:sz w:val="24"/>
          <w:szCs w:val="24"/>
        </w:rPr>
        <w:t>pracownika przyjmującego skargę)</w:t>
      </w:r>
    </w:p>
    <w:p w:rsidR="007D1978" w:rsidRPr="007D1978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744E1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978" w:rsidRPr="007D1978" w:rsidRDefault="007D1978" w:rsidP="007D1978">
      <w:pPr>
        <w:jc w:val="right"/>
        <w:rPr>
          <w:b/>
        </w:rPr>
      </w:pPr>
      <w:r>
        <w:rPr>
          <w:b/>
        </w:rPr>
        <w:t>Załącznik nr 3</w:t>
      </w:r>
      <w:r w:rsidRPr="007D1978">
        <w:rPr>
          <w:b/>
        </w:rPr>
        <w:t xml:space="preserve"> do zarządzenia z dnia 08.03.2021 r</w:t>
      </w:r>
      <w:r>
        <w:rPr>
          <w:b/>
        </w:rPr>
        <w:t>.</w:t>
      </w:r>
    </w:p>
    <w:p w:rsidR="007D1978" w:rsidRPr="00744E19" w:rsidRDefault="007D1978" w:rsidP="007D1978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417"/>
        <w:gridCol w:w="2268"/>
        <w:gridCol w:w="1985"/>
        <w:gridCol w:w="1134"/>
        <w:gridCol w:w="1417"/>
        <w:gridCol w:w="1035"/>
      </w:tblGrid>
      <w:tr w:rsidR="007D1978" w:rsidRPr="00744E19" w:rsidTr="001C5F24">
        <w:trPr>
          <w:trHeight w:val="365"/>
        </w:trPr>
        <w:tc>
          <w:tcPr>
            <w:tcW w:w="10080" w:type="dxa"/>
            <w:gridSpan w:val="7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REJESTR SKARG I WNIOSKÓW</w:t>
            </w: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978" w:rsidRPr="00744E19" w:rsidTr="001C5F24">
        <w:trPr>
          <w:trHeight w:val="365"/>
        </w:trPr>
        <w:tc>
          <w:tcPr>
            <w:tcW w:w="82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Data złożenia </w:t>
            </w: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>skargi/ wniosku</w:t>
            </w: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>Krótka treść</w:t>
            </w: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>( czego dotyczy)</w:t>
            </w:r>
          </w:p>
        </w:tc>
        <w:tc>
          <w:tcPr>
            <w:tcW w:w="198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sz w:val="24"/>
                <w:szCs w:val="24"/>
              </w:rPr>
              <w:t>Sposób załatwienia</w:t>
            </w:r>
          </w:p>
        </w:tc>
        <w:tc>
          <w:tcPr>
            <w:tcW w:w="113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Termin załatwienia</w:t>
            </w: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Osoba odpowiedzialna za załatwienie</w:t>
            </w:r>
          </w:p>
        </w:tc>
        <w:tc>
          <w:tcPr>
            <w:tcW w:w="103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7D1978" w:rsidRPr="00744E19" w:rsidTr="001C5F24">
        <w:trPr>
          <w:trHeight w:val="387"/>
        </w:trPr>
        <w:tc>
          <w:tcPr>
            <w:tcW w:w="82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978" w:rsidRPr="00744E19" w:rsidTr="001C5F24">
        <w:trPr>
          <w:trHeight w:val="387"/>
        </w:trPr>
        <w:tc>
          <w:tcPr>
            <w:tcW w:w="82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978" w:rsidRPr="00744E19" w:rsidTr="001C5F24">
        <w:trPr>
          <w:trHeight w:val="387"/>
        </w:trPr>
        <w:tc>
          <w:tcPr>
            <w:tcW w:w="82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978" w:rsidRPr="00744E19" w:rsidTr="001C5F24">
        <w:trPr>
          <w:trHeight w:val="387"/>
        </w:trPr>
        <w:tc>
          <w:tcPr>
            <w:tcW w:w="82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E19">
              <w:rPr>
                <w:rFonts w:ascii="Times New Roman" w:eastAsia="Times New Roman" w:hAnsi="Times New Roman"/>
                <w:sz w:val="24"/>
                <w:szCs w:val="24"/>
              </w:rPr>
              <w:t>(...)</w:t>
            </w: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D1978" w:rsidRPr="00744E19" w:rsidRDefault="007D1978" w:rsidP="001C5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D1978" w:rsidRPr="00744E19" w:rsidRDefault="007D1978" w:rsidP="007D1978">
      <w:pPr>
        <w:pStyle w:val="bodytext"/>
        <w:spacing w:before="0" w:beforeAutospacing="0"/>
        <w:jc w:val="both"/>
      </w:pP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7D1978" w:rsidRPr="00744E19" w:rsidRDefault="007D1978" w:rsidP="007D197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D1978" w:rsidRDefault="007D1978" w:rsidP="007D1978">
      <w:pPr>
        <w:jc w:val="right"/>
        <w:rPr>
          <w:b/>
        </w:rPr>
      </w:pPr>
      <w:r>
        <w:rPr>
          <w:b/>
        </w:rPr>
        <w:t>Załącznik nr 4</w:t>
      </w:r>
      <w:r w:rsidRPr="007D1978">
        <w:rPr>
          <w:b/>
        </w:rPr>
        <w:t xml:space="preserve"> do zarządzenia z dnia 08.03.2021 r.</w:t>
      </w:r>
    </w:p>
    <w:p w:rsidR="007D1978" w:rsidRPr="00744E19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rPr>
          <w:rFonts w:ascii="Times New Roman" w:hAnsi="Times New Roman"/>
          <w:b/>
          <w:sz w:val="24"/>
          <w:szCs w:val="24"/>
        </w:rPr>
      </w:pPr>
      <w:r w:rsidRPr="00744E19">
        <w:rPr>
          <w:rFonts w:ascii="Times New Roman" w:hAnsi="Times New Roman"/>
          <w:b/>
          <w:sz w:val="24"/>
          <w:szCs w:val="24"/>
        </w:rPr>
        <w:t xml:space="preserve">NOTATKA SŁUŻBOWA NR  </w:t>
      </w:r>
      <w:r w:rsidRPr="00744E19">
        <w:rPr>
          <w:rFonts w:ascii="Times New Roman" w:hAnsi="Times New Roman"/>
          <w:sz w:val="24"/>
          <w:szCs w:val="24"/>
        </w:rPr>
        <w:t>……../20…..  /20……</w:t>
      </w:r>
    </w:p>
    <w:p w:rsidR="007D1978" w:rsidRPr="00744E19" w:rsidRDefault="007D1978" w:rsidP="007D1978">
      <w:pPr>
        <w:jc w:val="both"/>
        <w:rPr>
          <w:rFonts w:ascii="Times New Roman" w:hAnsi="Times New Roman"/>
          <w:b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Z postępowania wyjaśniającego przeprowadzonego przez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jc w:val="both"/>
        <w:rPr>
          <w:rFonts w:ascii="Times New Roman" w:hAnsi="Times New Roman"/>
          <w:i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(imię i nazwisko, stanowisko służbowe)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spacing w:line="360" w:lineRule="auto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w sprawie skargi nr………………………………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744E19">
        <w:rPr>
          <w:rFonts w:ascii="Times New Roman" w:hAnsi="Times New Roman"/>
          <w:sz w:val="24"/>
          <w:szCs w:val="24"/>
        </w:rPr>
        <w:t>z dnia 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złożonej przez ……………………………………………………………………………………                            </w:t>
      </w:r>
    </w:p>
    <w:p w:rsidR="007D1978" w:rsidRPr="00744E19" w:rsidRDefault="007D1978" w:rsidP="007D1978">
      <w:pPr>
        <w:jc w:val="both"/>
        <w:rPr>
          <w:rFonts w:ascii="Times New Roman" w:hAnsi="Times New Roman"/>
          <w:i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 xml:space="preserve">                                        (imię i nazwisko osoby wnoszącej skargę)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dotyczącej: (wskazać zarzuty)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1.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2.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3.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W trakcie postępowania wyjaśniającego podjęto następujące czynności: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1.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2.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3.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Na podstawie przeprowadzonych czynności ustalono:</w:t>
      </w:r>
    </w:p>
    <w:p w:rsidR="007D1978" w:rsidRPr="00744E19" w:rsidRDefault="007D1978" w:rsidP="007D1978">
      <w:pPr>
        <w:jc w:val="both"/>
        <w:rPr>
          <w:rFonts w:ascii="Times New Roman" w:hAnsi="Times New Roman"/>
          <w:i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>(podać stan faktyczny i odniesienia do stanu prawnego z podstawą prawną)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W czasie badania sprawy poczyniono następujące spostrzeżenia: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</w:p>
    <w:p w:rsidR="007D1978" w:rsidRPr="00744E19" w:rsidRDefault="007D1978" w:rsidP="007D1978">
      <w:pPr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Wobec powyższego należy: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78" w:rsidRPr="00744E19" w:rsidRDefault="007D1978" w:rsidP="007D19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………………………………………………………………………………………...................</w:t>
      </w:r>
    </w:p>
    <w:p w:rsidR="007D1978" w:rsidRPr="00744E19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Prusy, dnia …………………………….                                                     </w:t>
      </w:r>
    </w:p>
    <w:p w:rsidR="007D1978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D1978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:rsidR="007D1978" w:rsidRPr="00744E19" w:rsidRDefault="007D1978" w:rsidP="007D1978">
      <w:pPr>
        <w:jc w:val="right"/>
        <w:rPr>
          <w:rFonts w:ascii="Times New Roman" w:hAnsi="Times New Roman"/>
          <w:sz w:val="24"/>
          <w:szCs w:val="24"/>
        </w:rPr>
      </w:pPr>
      <w:r w:rsidRPr="00744E19">
        <w:rPr>
          <w:rFonts w:ascii="Times New Roman" w:hAnsi="Times New Roman"/>
          <w:i/>
          <w:sz w:val="24"/>
          <w:szCs w:val="24"/>
        </w:rPr>
        <w:t xml:space="preserve"> (podpis, stanowisko służbowe)</w:t>
      </w:r>
    </w:p>
    <w:p w:rsidR="007D1978" w:rsidRPr="00744E19" w:rsidRDefault="007D1978" w:rsidP="007D1978">
      <w:pPr>
        <w:rPr>
          <w:rFonts w:ascii="Times New Roman" w:hAnsi="Times New Roman"/>
          <w:sz w:val="24"/>
          <w:szCs w:val="24"/>
        </w:rPr>
      </w:pPr>
    </w:p>
    <w:p w:rsidR="007D1978" w:rsidRDefault="007D1978"/>
    <w:sectPr w:rsidR="007D1978" w:rsidSect="005B4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AB" w:rsidRDefault="006808AB" w:rsidP="00F940AA">
      <w:pPr>
        <w:spacing w:after="0" w:line="240" w:lineRule="auto"/>
      </w:pPr>
      <w:r>
        <w:separator/>
      </w:r>
    </w:p>
  </w:endnote>
  <w:endnote w:type="continuationSeparator" w:id="0">
    <w:p w:rsidR="006808AB" w:rsidRDefault="006808AB" w:rsidP="00F9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AB" w:rsidRDefault="006808AB" w:rsidP="00F940AA">
      <w:pPr>
        <w:spacing w:after="0" w:line="240" w:lineRule="auto"/>
      </w:pPr>
      <w:r>
        <w:separator/>
      </w:r>
    </w:p>
  </w:footnote>
  <w:footnote w:type="continuationSeparator" w:id="0">
    <w:p w:rsidR="006808AB" w:rsidRDefault="006808AB" w:rsidP="00F9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E62"/>
    <w:multiLevelType w:val="hybridMultilevel"/>
    <w:tmpl w:val="A19EC9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F18"/>
    <w:multiLevelType w:val="hybridMultilevel"/>
    <w:tmpl w:val="67D03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B13"/>
    <w:multiLevelType w:val="hybridMultilevel"/>
    <w:tmpl w:val="F538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799"/>
    <w:multiLevelType w:val="hybridMultilevel"/>
    <w:tmpl w:val="54082E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61AB"/>
    <w:multiLevelType w:val="hybridMultilevel"/>
    <w:tmpl w:val="770EF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7B11"/>
    <w:multiLevelType w:val="hybridMultilevel"/>
    <w:tmpl w:val="F068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0C85"/>
    <w:multiLevelType w:val="hybridMultilevel"/>
    <w:tmpl w:val="E9ECAD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0516A9"/>
    <w:multiLevelType w:val="hybridMultilevel"/>
    <w:tmpl w:val="FF005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46A1F"/>
    <w:multiLevelType w:val="hybridMultilevel"/>
    <w:tmpl w:val="FE88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4DB1"/>
    <w:multiLevelType w:val="hybridMultilevel"/>
    <w:tmpl w:val="7F7666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81300"/>
    <w:multiLevelType w:val="hybridMultilevel"/>
    <w:tmpl w:val="1A84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52AFC"/>
    <w:multiLevelType w:val="hybridMultilevel"/>
    <w:tmpl w:val="724C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46CE8"/>
    <w:multiLevelType w:val="hybridMultilevel"/>
    <w:tmpl w:val="8FC02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5489D"/>
    <w:multiLevelType w:val="hybridMultilevel"/>
    <w:tmpl w:val="0874B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F4D78"/>
    <w:multiLevelType w:val="hybridMultilevel"/>
    <w:tmpl w:val="8C4A88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420D8"/>
    <w:multiLevelType w:val="hybridMultilevel"/>
    <w:tmpl w:val="5A32C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4AAE"/>
    <w:multiLevelType w:val="hybridMultilevel"/>
    <w:tmpl w:val="71BA5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6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5"/>
  </w:num>
  <w:num w:numId="12">
    <w:abstractNumId w:val="15"/>
  </w:num>
  <w:num w:numId="13">
    <w:abstractNumId w:val="13"/>
  </w:num>
  <w:num w:numId="14">
    <w:abstractNumId w:val="3"/>
  </w:num>
  <w:num w:numId="15">
    <w:abstractNumId w:val="12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F0"/>
    <w:rsid w:val="00014C81"/>
    <w:rsid w:val="00092BF5"/>
    <w:rsid w:val="00124CAC"/>
    <w:rsid w:val="001D2273"/>
    <w:rsid w:val="002F7212"/>
    <w:rsid w:val="003449A7"/>
    <w:rsid w:val="003F74EB"/>
    <w:rsid w:val="004273AE"/>
    <w:rsid w:val="0045261D"/>
    <w:rsid w:val="00543399"/>
    <w:rsid w:val="005B4A32"/>
    <w:rsid w:val="005D376D"/>
    <w:rsid w:val="0060782A"/>
    <w:rsid w:val="006125A9"/>
    <w:rsid w:val="00627E5A"/>
    <w:rsid w:val="006808AB"/>
    <w:rsid w:val="007627F0"/>
    <w:rsid w:val="007740E5"/>
    <w:rsid w:val="007C50E2"/>
    <w:rsid w:val="007C7FDA"/>
    <w:rsid w:val="007D1978"/>
    <w:rsid w:val="007F60D0"/>
    <w:rsid w:val="00810219"/>
    <w:rsid w:val="00826561"/>
    <w:rsid w:val="0095762D"/>
    <w:rsid w:val="00973B92"/>
    <w:rsid w:val="00A2167F"/>
    <w:rsid w:val="00A63248"/>
    <w:rsid w:val="00BF39BB"/>
    <w:rsid w:val="00C10272"/>
    <w:rsid w:val="00C93BA0"/>
    <w:rsid w:val="00C961A3"/>
    <w:rsid w:val="00D63C6B"/>
    <w:rsid w:val="00E7674E"/>
    <w:rsid w:val="00EA60AD"/>
    <w:rsid w:val="00F940AA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8E478-093A-4F29-B3C7-5C9DCE5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FB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FB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3F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3FB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3F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3F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F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F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F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F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F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3F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3FB3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C3F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FC3F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F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FB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FB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F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D376D"/>
    <w:rPr>
      <w:b/>
      <w:bCs/>
      <w:smallCaps/>
      <w:color w:val="69676D" w:themeColor="text2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3F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3F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F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3F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FC3FB3"/>
    <w:rPr>
      <w:b/>
      <w:bCs/>
    </w:rPr>
  </w:style>
  <w:style w:type="character" w:styleId="Uwydatnienie">
    <w:name w:val="Emphasis"/>
    <w:uiPriority w:val="20"/>
    <w:qFormat/>
    <w:rsid w:val="00FC3F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FC3FB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3F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C3FB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C3FB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F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FB3"/>
    <w:rPr>
      <w:b/>
      <w:bCs/>
      <w:i/>
      <w:iCs/>
    </w:rPr>
  </w:style>
  <w:style w:type="character" w:styleId="Wyrnieniedelikatne">
    <w:name w:val="Subtle Emphasis"/>
    <w:uiPriority w:val="19"/>
    <w:qFormat/>
    <w:rsid w:val="00FC3FB3"/>
    <w:rPr>
      <w:i/>
      <w:iCs/>
    </w:rPr>
  </w:style>
  <w:style w:type="character" w:styleId="Wyrnienieintensywne">
    <w:name w:val="Intense Emphasis"/>
    <w:uiPriority w:val="21"/>
    <w:qFormat/>
    <w:rsid w:val="00FC3FB3"/>
    <w:rPr>
      <w:b/>
      <w:bCs/>
    </w:rPr>
  </w:style>
  <w:style w:type="character" w:styleId="Odwoaniedelikatne">
    <w:name w:val="Subtle Reference"/>
    <w:uiPriority w:val="31"/>
    <w:qFormat/>
    <w:rsid w:val="00FC3FB3"/>
    <w:rPr>
      <w:smallCaps/>
    </w:rPr>
  </w:style>
  <w:style w:type="character" w:styleId="Odwoanieintensywne">
    <w:name w:val="Intense Reference"/>
    <w:uiPriority w:val="32"/>
    <w:qFormat/>
    <w:rsid w:val="00FC3FB3"/>
    <w:rPr>
      <w:smallCaps/>
      <w:spacing w:val="5"/>
      <w:u w:val="single"/>
    </w:rPr>
  </w:style>
  <w:style w:type="character" w:styleId="Tytuksiki">
    <w:name w:val="Book Title"/>
    <w:uiPriority w:val="33"/>
    <w:qFormat/>
    <w:rsid w:val="00FC3FB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3FB3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9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9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40AA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9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40AA"/>
    <w:rPr>
      <w:lang w:val="pl-PL"/>
    </w:rPr>
  </w:style>
  <w:style w:type="paragraph" w:customStyle="1" w:styleId="bodytext">
    <w:name w:val="bodytext"/>
    <w:basedOn w:val="Normalny"/>
    <w:rsid w:val="007D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ierzchołek">
  <a:themeElements>
    <a:clrScheme name="Wierzchołek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Wierzchołek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ierzchołek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2005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Kasia</cp:lastModifiedBy>
  <cp:revision>2</cp:revision>
  <dcterms:created xsi:type="dcterms:W3CDTF">2025-11-27T13:12:00Z</dcterms:created>
  <dcterms:modified xsi:type="dcterms:W3CDTF">2025-11-27T13:12:00Z</dcterms:modified>
</cp:coreProperties>
</file>