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FA11" w14:textId="77777777" w:rsidR="007C7EB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Bookman Old Style" w:eastAsia="Calibri" w:hAnsi="Bookman Old Style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7BB0D5B" wp14:editId="215C44E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073785" cy="1127125"/>
            <wp:effectExtent l="0" t="0" r="0" b="0"/>
            <wp:wrapSquare wrapText="bothSides"/>
            <wp:docPr id="1" name="Obraz 1" descr="https://www.prusy.edu.pl/wp-content/uploads/2018/05/prusy_1-287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www.prusy.edu.pl/wp-content/uploads/2018/05/prusy_1-287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153851" w14:textId="77777777" w:rsidR="007C7EB9" w:rsidRDefault="00000000">
      <w:pPr>
        <w:pBdr>
          <w:bottom w:val="thickThin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Calibri" w:hAnsi="Bookman Old Style" w:cs="Times New Roman"/>
        </w:rPr>
        <w:t xml:space="preserve">Szkoła Podstawowa im. Bohaterów Armii Krajowej w </w:t>
      </w:r>
      <w:proofErr w:type="gramStart"/>
      <w:r>
        <w:rPr>
          <w:rFonts w:ascii="Bookman Old Style" w:eastAsia="Calibri" w:hAnsi="Bookman Old Style" w:cs="Times New Roman"/>
        </w:rPr>
        <w:t xml:space="preserve">Prusach,   </w:t>
      </w:r>
      <w:proofErr w:type="gramEnd"/>
      <w:r>
        <w:rPr>
          <w:rFonts w:ascii="Bookman Old Style" w:eastAsia="Calibri" w:hAnsi="Bookman Old Style" w:cs="Times New Roman"/>
        </w:rPr>
        <w:t xml:space="preserve">                                                                            ul. Parkowa 1, 57-150 Prusy, NIP:9141442911</w:t>
      </w:r>
    </w:p>
    <w:p w14:paraId="6A1E429B" w14:textId="77777777" w:rsidR="007C7EB9" w:rsidRDefault="007C7EB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E2394" w14:textId="77777777" w:rsidR="007C7EB9" w:rsidRDefault="00000000">
      <w:r>
        <w:tab/>
      </w:r>
      <w:r>
        <w:tab/>
      </w:r>
      <w:r>
        <w:tab/>
      </w:r>
      <w:r>
        <w:tab/>
        <w:t xml:space="preserve"> </w:t>
      </w:r>
    </w:p>
    <w:p w14:paraId="38058B3A" w14:textId="77777777" w:rsidR="007C7EB9" w:rsidRDefault="007C7EB9"/>
    <w:p w14:paraId="401152F5" w14:textId="42786F8D" w:rsidR="00283A2A" w:rsidRPr="00461043" w:rsidRDefault="00283A2A" w:rsidP="00283A2A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</w:rPr>
      </w:pPr>
      <w:r w:rsidRPr="00461043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</w:rPr>
        <w:t>Program pracy wychowawczej klasy 5</w:t>
      </w:r>
      <w:r w:rsidR="00461043" w:rsidRPr="00461043">
        <w:rPr>
          <w:rFonts w:ascii="Calibri" w:eastAsia="MS Gothic" w:hAnsi="Calibri" w:cs="Times New Roman"/>
          <w:b/>
          <w:bCs/>
          <w:color w:val="2E74B5" w:themeColor="accent1" w:themeShade="BF"/>
          <w:sz w:val="28"/>
          <w:szCs w:val="28"/>
        </w:rPr>
        <w:t>b</w:t>
      </w:r>
    </w:p>
    <w:p w14:paraId="73A86854" w14:textId="77777777" w:rsidR="00283A2A" w:rsidRPr="00461043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</w:rPr>
      </w:pPr>
      <w:r w:rsidRPr="00461043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</w:rPr>
        <w:t>Szkoła Podstawowa im. Bohaterów Armii Krajowej w Prusach</w:t>
      </w:r>
    </w:p>
    <w:p w14:paraId="1EB74ADD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>Rok szkolny 2025/2026</w:t>
      </w:r>
      <w:r w:rsidRPr="00461043">
        <w:rPr>
          <w:rFonts w:ascii="Cambria" w:eastAsia="MS Mincho" w:hAnsi="Cambria" w:cs="Times New Roman"/>
        </w:rPr>
        <w:br/>
        <w:t>Wychowawca: ........................................</w:t>
      </w:r>
    </w:p>
    <w:p w14:paraId="78BFCCEF" w14:textId="77777777" w:rsidR="00283A2A" w:rsidRPr="00461043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</w:rPr>
      </w:pPr>
      <w:r w:rsidRPr="00461043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</w:rPr>
        <w:t>I. Cele ogólne programu</w:t>
      </w:r>
    </w:p>
    <w:p w14:paraId="7125E60E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>- Kształtowanie postaw społecznych i obywatelskich zgodnie z wartościami zapisanymi w Konstytucji RP oraz Konwencji o prawach dziecka.</w:t>
      </w:r>
    </w:p>
    <w:p w14:paraId="55F7A364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>- Budowanie pozytywnego klimatu w klasie, wzajemnego szacunku i bezpieczeństwa.</w:t>
      </w:r>
    </w:p>
    <w:p w14:paraId="18441A5B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>- Wzmacnianie tożsamości narodowej i lokalnej, kultywowanie tradycji szkoły.</w:t>
      </w:r>
    </w:p>
    <w:p w14:paraId="07B3E589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>- Rozwijanie kompetencji emocjonalno-społecznych oraz umiejętności komunikacji.</w:t>
      </w:r>
    </w:p>
    <w:p w14:paraId="1B796F65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>- Promowanie zdrowego stylu życia, aktywności fizycznej i dbałości o zdrowie psychiczne.</w:t>
      </w:r>
    </w:p>
    <w:p w14:paraId="1CB33921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>- Rozwijanie zainteresowań i pasji uczniów, wstępne wprowadzenie do doradztwa zawodowego.</w:t>
      </w:r>
    </w:p>
    <w:p w14:paraId="22A36CC0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>- Kształtowanie świadomości ekologicznej i odpowiedzialności za środowisko.</w:t>
      </w:r>
    </w:p>
    <w:p w14:paraId="728FB958" w14:textId="77777777" w:rsidR="00283A2A" w:rsidRPr="00461043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461043">
        <w:rPr>
          <w:rFonts w:ascii="Cambria" w:eastAsia="MS Mincho" w:hAnsi="Cambria" w:cs="Times New Roman"/>
        </w:rPr>
        <w:t xml:space="preserve">- Przeciwdziałanie uzależnieniom i </w:t>
      </w:r>
      <w:proofErr w:type="spellStart"/>
      <w:r w:rsidRPr="00461043">
        <w:rPr>
          <w:rFonts w:ascii="Cambria" w:eastAsia="MS Mincho" w:hAnsi="Cambria" w:cs="Times New Roman"/>
        </w:rPr>
        <w:t>zachowaniom</w:t>
      </w:r>
      <w:proofErr w:type="spellEnd"/>
      <w:r w:rsidRPr="00461043">
        <w:rPr>
          <w:rFonts w:ascii="Cambria" w:eastAsia="MS Mincho" w:hAnsi="Cambria" w:cs="Times New Roman"/>
        </w:rPr>
        <w:t xml:space="preserve"> ryzykownym.</w:t>
      </w:r>
    </w:p>
    <w:p w14:paraId="0EC65CA2" w14:textId="77777777" w:rsidR="00283A2A" w:rsidRPr="00283A2A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II.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Obszary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i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formy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realizacji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83A2A" w:rsidRPr="00283A2A" w14:paraId="6E2E03C1" w14:textId="77777777">
        <w:tc>
          <w:tcPr>
            <w:tcW w:w="2880" w:type="dxa"/>
            <w:hideMark/>
          </w:tcPr>
          <w:p w14:paraId="6ADC6979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Obszar</w:t>
            </w:r>
            <w:proofErr w:type="spellEnd"/>
          </w:p>
        </w:tc>
        <w:tc>
          <w:tcPr>
            <w:tcW w:w="2880" w:type="dxa"/>
            <w:hideMark/>
          </w:tcPr>
          <w:p w14:paraId="24C730C2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Działania</w:t>
            </w:r>
            <w:proofErr w:type="spellEnd"/>
          </w:p>
        </w:tc>
        <w:tc>
          <w:tcPr>
            <w:tcW w:w="2880" w:type="dxa"/>
            <w:hideMark/>
          </w:tcPr>
          <w:p w14:paraId="08A6483D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Sposób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realizacji</w:t>
            </w:r>
            <w:proofErr w:type="spellEnd"/>
          </w:p>
        </w:tc>
      </w:tr>
      <w:tr w:rsidR="00283A2A" w:rsidRPr="00283A2A" w14:paraId="7E7426D3" w14:textId="77777777">
        <w:tc>
          <w:tcPr>
            <w:tcW w:w="2880" w:type="dxa"/>
            <w:hideMark/>
          </w:tcPr>
          <w:p w14:paraId="7652FAC5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Integracja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klasy</w:t>
            </w:r>
            <w:proofErr w:type="spellEnd"/>
          </w:p>
        </w:tc>
        <w:tc>
          <w:tcPr>
            <w:tcW w:w="2880" w:type="dxa"/>
            <w:hideMark/>
          </w:tcPr>
          <w:p w14:paraId="686B5AEA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budowanie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zespołu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klasowego</w:t>
            </w:r>
            <w:proofErr w:type="spellEnd"/>
          </w:p>
        </w:tc>
        <w:tc>
          <w:tcPr>
            <w:tcW w:w="2880" w:type="dxa"/>
            <w:hideMark/>
          </w:tcPr>
          <w:p w14:paraId="798BACE1" w14:textId="77777777" w:rsidR="00283A2A" w:rsidRPr="00461043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461043">
              <w:rPr>
                <w:rFonts w:ascii="Cambria" w:eastAsia="MS Mincho" w:hAnsi="Cambria" w:cs="Times New Roman"/>
              </w:rPr>
              <w:t>gry i zabawy integracyjne, kontrakt klasowy</w:t>
            </w:r>
          </w:p>
        </w:tc>
      </w:tr>
      <w:tr w:rsidR="00283A2A" w:rsidRPr="00283A2A" w14:paraId="130BDDEC" w14:textId="77777777">
        <w:tc>
          <w:tcPr>
            <w:tcW w:w="2880" w:type="dxa"/>
            <w:hideMark/>
          </w:tcPr>
          <w:p w14:paraId="49026CDB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Bezpieczeństwo</w:t>
            </w:r>
            <w:proofErr w:type="spellEnd"/>
          </w:p>
        </w:tc>
        <w:tc>
          <w:tcPr>
            <w:tcW w:w="2880" w:type="dxa"/>
            <w:hideMark/>
          </w:tcPr>
          <w:p w14:paraId="7D16DF4D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zasady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zachowania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cyberbezpieczeństwo</w:t>
            </w:r>
            <w:proofErr w:type="spellEnd"/>
          </w:p>
        </w:tc>
        <w:tc>
          <w:tcPr>
            <w:tcW w:w="2880" w:type="dxa"/>
            <w:hideMark/>
          </w:tcPr>
          <w:p w14:paraId="718193B1" w14:textId="77777777" w:rsidR="00283A2A" w:rsidRPr="00461043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461043">
              <w:rPr>
                <w:rFonts w:ascii="Cambria" w:eastAsia="MS Mincho" w:hAnsi="Cambria" w:cs="Times New Roman"/>
              </w:rPr>
              <w:t>pogadanki, filmy edukacyjne, spotkania z policjantem</w:t>
            </w:r>
          </w:p>
        </w:tc>
      </w:tr>
      <w:tr w:rsidR="00283A2A" w:rsidRPr="00283A2A" w14:paraId="22DD6F78" w14:textId="77777777">
        <w:tc>
          <w:tcPr>
            <w:tcW w:w="2880" w:type="dxa"/>
            <w:hideMark/>
          </w:tcPr>
          <w:p w14:paraId="494D5A82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Edukacja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zdrowotna</w:t>
            </w:r>
            <w:proofErr w:type="spellEnd"/>
          </w:p>
        </w:tc>
        <w:tc>
          <w:tcPr>
            <w:tcW w:w="2880" w:type="dxa"/>
            <w:hideMark/>
          </w:tcPr>
          <w:p w14:paraId="37961AC6" w14:textId="77777777" w:rsidR="00283A2A" w:rsidRPr="00461043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461043">
              <w:rPr>
                <w:rFonts w:ascii="Cambria" w:eastAsia="MS Mincho" w:hAnsi="Cambria" w:cs="Times New Roman"/>
              </w:rPr>
              <w:t>zdrowe odżywianie, aktywność fizyczna, zdrowie psychiczne</w:t>
            </w:r>
          </w:p>
        </w:tc>
        <w:tc>
          <w:tcPr>
            <w:tcW w:w="2880" w:type="dxa"/>
            <w:hideMark/>
          </w:tcPr>
          <w:p w14:paraId="148DE6D7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projekty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gazetki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warsztaty</w:t>
            </w:r>
            <w:proofErr w:type="spellEnd"/>
          </w:p>
        </w:tc>
      </w:tr>
      <w:tr w:rsidR="00283A2A" w:rsidRPr="00283A2A" w14:paraId="295DF188" w14:textId="77777777">
        <w:tc>
          <w:tcPr>
            <w:tcW w:w="2880" w:type="dxa"/>
            <w:hideMark/>
          </w:tcPr>
          <w:p w14:paraId="240A0C43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Edukacja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patriotyczna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regionalna</w:t>
            </w:r>
            <w:proofErr w:type="spellEnd"/>
          </w:p>
        </w:tc>
        <w:tc>
          <w:tcPr>
            <w:tcW w:w="2880" w:type="dxa"/>
            <w:hideMark/>
          </w:tcPr>
          <w:p w14:paraId="30852CA0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historia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szkoły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i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regionu</w:t>
            </w:r>
            <w:proofErr w:type="spellEnd"/>
          </w:p>
        </w:tc>
        <w:tc>
          <w:tcPr>
            <w:tcW w:w="2880" w:type="dxa"/>
            <w:hideMark/>
          </w:tcPr>
          <w:p w14:paraId="000DB824" w14:textId="77777777" w:rsidR="00283A2A" w:rsidRPr="00461043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461043">
              <w:rPr>
                <w:rFonts w:ascii="Cambria" w:eastAsia="MS Mincho" w:hAnsi="Cambria" w:cs="Times New Roman"/>
              </w:rPr>
              <w:t>udział w uroczystościach 80-lecia szkoły, konkursy historyczne</w:t>
            </w:r>
          </w:p>
        </w:tc>
      </w:tr>
      <w:tr w:rsidR="00283A2A" w:rsidRPr="00283A2A" w14:paraId="16C90C87" w14:textId="77777777">
        <w:tc>
          <w:tcPr>
            <w:tcW w:w="2880" w:type="dxa"/>
            <w:hideMark/>
          </w:tcPr>
          <w:p w14:paraId="1407A795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lastRenderedPageBreak/>
              <w:t>Doradztwo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zawodowe</w:t>
            </w:r>
            <w:proofErr w:type="spellEnd"/>
          </w:p>
        </w:tc>
        <w:tc>
          <w:tcPr>
            <w:tcW w:w="2880" w:type="dxa"/>
            <w:hideMark/>
          </w:tcPr>
          <w:p w14:paraId="04B4B096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poznawanie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zawodów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zainteresowań</w:t>
            </w:r>
            <w:proofErr w:type="spellEnd"/>
          </w:p>
        </w:tc>
        <w:tc>
          <w:tcPr>
            <w:tcW w:w="2880" w:type="dxa"/>
            <w:hideMark/>
          </w:tcPr>
          <w:p w14:paraId="22E71979" w14:textId="77777777" w:rsidR="00283A2A" w:rsidRPr="00461043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461043">
              <w:rPr>
                <w:rFonts w:ascii="Cambria" w:eastAsia="MS Mincho" w:hAnsi="Cambria" w:cs="Times New Roman"/>
              </w:rPr>
              <w:t>quizy, prezentacje zawodów, dni talentów</w:t>
            </w:r>
          </w:p>
        </w:tc>
      </w:tr>
      <w:tr w:rsidR="00283A2A" w:rsidRPr="00283A2A" w14:paraId="45ED2536" w14:textId="77777777">
        <w:tc>
          <w:tcPr>
            <w:tcW w:w="2880" w:type="dxa"/>
            <w:hideMark/>
          </w:tcPr>
          <w:p w14:paraId="39F25B27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Ekologia</w:t>
            </w:r>
            <w:proofErr w:type="spellEnd"/>
          </w:p>
        </w:tc>
        <w:tc>
          <w:tcPr>
            <w:tcW w:w="2880" w:type="dxa"/>
            <w:hideMark/>
          </w:tcPr>
          <w:p w14:paraId="219FC548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ochrona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środowiska</w:t>
            </w:r>
            <w:proofErr w:type="spellEnd"/>
          </w:p>
        </w:tc>
        <w:tc>
          <w:tcPr>
            <w:tcW w:w="2880" w:type="dxa"/>
            <w:hideMark/>
          </w:tcPr>
          <w:p w14:paraId="09601408" w14:textId="77777777" w:rsidR="00283A2A" w:rsidRPr="008F2660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8F2660">
              <w:rPr>
                <w:rFonts w:ascii="Cambria" w:eastAsia="MS Mincho" w:hAnsi="Cambria" w:cs="Times New Roman"/>
              </w:rPr>
              <w:t>akcje „Sprzątanie świata”, segregacja śmieci, konkursy plastyczne</w:t>
            </w:r>
          </w:p>
        </w:tc>
      </w:tr>
      <w:tr w:rsidR="00283A2A" w:rsidRPr="00283A2A" w14:paraId="06E74A40" w14:textId="77777777">
        <w:tc>
          <w:tcPr>
            <w:tcW w:w="2880" w:type="dxa"/>
            <w:hideMark/>
          </w:tcPr>
          <w:p w14:paraId="35B96C33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Profilaktyka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uzależnień</w:t>
            </w:r>
            <w:proofErr w:type="spellEnd"/>
          </w:p>
        </w:tc>
        <w:tc>
          <w:tcPr>
            <w:tcW w:w="2880" w:type="dxa"/>
            <w:hideMark/>
          </w:tcPr>
          <w:p w14:paraId="2578A35E" w14:textId="77777777" w:rsidR="00283A2A" w:rsidRPr="008F2660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</w:rPr>
            </w:pPr>
            <w:r w:rsidRPr="008F2660">
              <w:rPr>
                <w:rFonts w:ascii="Cambria" w:eastAsia="MS Mincho" w:hAnsi="Cambria" w:cs="Times New Roman"/>
              </w:rPr>
              <w:t>uzależnienia cyfrowe i substancje psychoaktywne</w:t>
            </w:r>
          </w:p>
        </w:tc>
        <w:tc>
          <w:tcPr>
            <w:tcW w:w="2880" w:type="dxa"/>
            <w:hideMark/>
          </w:tcPr>
          <w:p w14:paraId="20200187" w14:textId="77777777" w:rsidR="00283A2A" w:rsidRPr="00283A2A" w:rsidRDefault="00283A2A" w:rsidP="00283A2A">
            <w:pPr>
              <w:spacing w:after="200" w:line="276" w:lineRule="auto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zajęcia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profilaktyczne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,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kampanie</w:t>
            </w:r>
            <w:proofErr w:type="spellEnd"/>
            <w:r w:rsidRPr="00283A2A">
              <w:rPr>
                <w:rFonts w:ascii="Cambria" w:eastAsia="MS Mincho" w:hAnsi="Cambria" w:cs="Times New Roman"/>
                <w:lang w:val="en-US"/>
              </w:rPr>
              <w:t xml:space="preserve"> </w:t>
            </w:r>
            <w:proofErr w:type="spellStart"/>
            <w:r w:rsidRPr="00283A2A">
              <w:rPr>
                <w:rFonts w:ascii="Cambria" w:eastAsia="MS Mincho" w:hAnsi="Cambria" w:cs="Times New Roman"/>
                <w:lang w:val="en-US"/>
              </w:rPr>
              <w:t>społeczne</w:t>
            </w:r>
            <w:proofErr w:type="spellEnd"/>
          </w:p>
        </w:tc>
      </w:tr>
    </w:tbl>
    <w:p w14:paraId="7218212F" w14:textId="77777777" w:rsidR="00283A2A" w:rsidRPr="00283A2A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</w:pPr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III. Harmonogram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tematów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godzin</w:t>
      </w:r>
      <w:proofErr w:type="spellEnd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 xml:space="preserve"> </w:t>
      </w: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  <w:lang w:val="en-US"/>
        </w:rPr>
        <w:t>wychowawczych</w:t>
      </w:r>
      <w:proofErr w:type="spellEnd"/>
    </w:p>
    <w:p w14:paraId="22BE0129" w14:textId="77777777" w:rsidR="00283A2A" w:rsidRPr="00283A2A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  <w:lang w:val="en-US"/>
        </w:rPr>
      </w:pPr>
      <w:proofErr w:type="spellStart"/>
      <w:r w:rsidRPr="00283A2A">
        <w:rPr>
          <w:rFonts w:ascii="Calibri" w:eastAsia="MS Gothic" w:hAnsi="Calibri" w:cs="Times New Roman"/>
          <w:b/>
          <w:bCs/>
          <w:color w:val="5B9BD5" w:themeColor="accent1"/>
          <w:lang w:val="en-US"/>
        </w:rPr>
        <w:t>Wrzesień</w:t>
      </w:r>
      <w:proofErr w:type="spellEnd"/>
    </w:p>
    <w:p w14:paraId="6E3F49C0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Integrujemy się po wakacjach – budujemy zespół klasowy</w:t>
      </w:r>
    </w:p>
    <w:p w14:paraId="0CFD2C03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Tworzymy kontrakt klasowy – zasady bezpieczeństwa i współpracy</w:t>
      </w:r>
    </w:p>
    <w:p w14:paraId="678E19DF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Historia naszej szkoły – przygotowania do obchodów 80-lecia</w:t>
      </w:r>
    </w:p>
    <w:p w14:paraId="51837559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Bohaterowie Armii Krajowej – patron szkoły i jego wartości</w:t>
      </w:r>
    </w:p>
    <w:p w14:paraId="3B39C268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Planowanie pracy na nowy rok szkolny</w:t>
      </w:r>
    </w:p>
    <w:p w14:paraId="31E3D8EA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Październik</w:t>
      </w:r>
    </w:p>
    <w:p w14:paraId="0D054747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Obchody 80-lecia szkoły – przygotowanie prezentacji klasy</w:t>
      </w:r>
    </w:p>
    <w:p w14:paraId="1E8C2019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Śladami absolwentów – co robią dziś nasi byli uczniowie?</w:t>
      </w:r>
    </w:p>
    <w:p w14:paraId="00B8267E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Budowanie dumy z bycia częścią społeczności szkolnej</w:t>
      </w:r>
    </w:p>
    <w:p w14:paraId="33A96739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Dzień Edukacji Narodowej – rola nauczyciela w moim życiu</w:t>
      </w:r>
    </w:p>
    <w:p w14:paraId="04E9B913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Listopad</w:t>
      </w:r>
    </w:p>
    <w:p w14:paraId="156DB1D5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Święto Narodowe Święto Niepodległości – symbole narodowe</w:t>
      </w:r>
    </w:p>
    <w:p w14:paraId="2C4C02BF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Prawa dziecka – znam i szanuję</w:t>
      </w:r>
    </w:p>
    <w:p w14:paraId="7B122AB8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Komunikacja i rozwiązywanie konfliktów</w:t>
      </w:r>
    </w:p>
    <w:p w14:paraId="02FDC86D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Profilaktyka agresji i przemocy</w:t>
      </w:r>
    </w:p>
    <w:p w14:paraId="5CFEA4EF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Grudzień</w:t>
      </w:r>
    </w:p>
    <w:p w14:paraId="300A4C87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Pomagamy innym – wolontariat i działania charytatywne</w:t>
      </w:r>
    </w:p>
    <w:p w14:paraId="1626B083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Bezpieczeństwo podczas ferii zimowych</w:t>
      </w:r>
    </w:p>
    <w:p w14:paraId="654E406B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Świąteczne tradycje i zwyczaje w Polsce</w:t>
      </w:r>
    </w:p>
    <w:p w14:paraId="060A36DF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Styczeń</w:t>
      </w:r>
    </w:p>
    <w:p w14:paraId="50E7AF00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Moje zainteresowania i pasje – wstęp do doradztwa zawodowego</w:t>
      </w:r>
    </w:p>
    <w:p w14:paraId="6331705C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Jak uczyć się skutecznie – rozwijamy kompetencje kluczowe</w:t>
      </w:r>
    </w:p>
    <w:p w14:paraId="7AB05FB2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lastRenderedPageBreak/>
        <w:t>- Higiena zdrowia psychicznego – jak radzić sobie ze stresem</w:t>
      </w:r>
    </w:p>
    <w:p w14:paraId="5B542D8B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Luty</w:t>
      </w:r>
    </w:p>
    <w:p w14:paraId="47640D54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 xml:space="preserve">- </w:t>
      </w:r>
      <w:proofErr w:type="spellStart"/>
      <w:r w:rsidRPr="008F2660">
        <w:rPr>
          <w:rFonts w:ascii="Cambria" w:eastAsia="MS Mincho" w:hAnsi="Cambria" w:cs="Times New Roman"/>
        </w:rPr>
        <w:t>Cyberbezpieczeństwo</w:t>
      </w:r>
      <w:proofErr w:type="spellEnd"/>
      <w:r w:rsidRPr="008F2660">
        <w:rPr>
          <w:rFonts w:ascii="Cambria" w:eastAsia="MS Mincho" w:hAnsi="Cambria" w:cs="Times New Roman"/>
        </w:rPr>
        <w:t xml:space="preserve"> – bezpieczne korzystanie z Internetu</w:t>
      </w:r>
    </w:p>
    <w:p w14:paraId="64603591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Sposoby radzenia sobie z emocjami</w:t>
      </w:r>
    </w:p>
    <w:p w14:paraId="59F3E4A6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Rozwijanie empatii i szacunku do innych</w:t>
      </w:r>
    </w:p>
    <w:p w14:paraId="7C97A07F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Marzec</w:t>
      </w:r>
    </w:p>
    <w:p w14:paraId="5FF5336D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Zawody przyszłości – kim chcę zostać? (elementy doradztwa zawodowego)</w:t>
      </w:r>
    </w:p>
    <w:p w14:paraId="5CC2D036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Ekologia na co dzień – moje działania dla planety</w:t>
      </w:r>
    </w:p>
    <w:p w14:paraId="38BA8BDF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Kształtowanie asertywności</w:t>
      </w:r>
    </w:p>
    <w:p w14:paraId="6794C533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Kwiecień</w:t>
      </w:r>
    </w:p>
    <w:p w14:paraId="515E118A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Tolerancja i różnorodność – każdy jest inny, wszyscy jesteśmy równi</w:t>
      </w:r>
    </w:p>
    <w:p w14:paraId="20D3B712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Profilaktyka uzależnień – jak nie dać się namówić?</w:t>
      </w:r>
    </w:p>
    <w:p w14:paraId="75230281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Zasady bezpieczeństwa podczas wycieczek szkolnych</w:t>
      </w:r>
    </w:p>
    <w:p w14:paraId="5B240E51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Maj</w:t>
      </w:r>
    </w:p>
    <w:p w14:paraId="11461238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Patriotyzm na co dzień – święta narodowe w maju</w:t>
      </w:r>
    </w:p>
    <w:p w14:paraId="4835AB2F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Współpraca i praca zespołowa – jak być dobrym członkiem grupy</w:t>
      </w:r>
    </w:p>
    <w:p w14:paraId="4DF516CB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Przygotowanie do egzaminów i podsumowanie osiągnięć</w:t>
      </w:r>
    </w:p>
    <w:p w14:paraId="4E785917" w14:textId="77777777" w:rsidR="00283A2A" w:rsidRPr="008F2660" w:rsidRDefault="00283A2A" w:rsidP="00283A2A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5B9BD5" w:themeColor="accent1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</w:rPr>
        <w:t>Czerwiec</w:t>
      </w:r>
    </w:p>
    <w:p w14:paraId="79FE9E0B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Podsumowanie roku szkolnego – moje sukcesy i wyzwania</w:t>
      </w:r>
    </w:p>
    <w:p w14:paraId="38021245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Plany na przyszłość – cele na wakacje i przyszły rok</w:t>
      </w:r>
    </w:p>
    <w:p w14:paraId="4283A7B9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Bezpieczne wakacje – jak wypoczywać odpowiedzialnie</w:t>
      </w:r>
    </w:p>
    <w:p w14:paraId="4FC6490F" w14:textId="77777777" w:rsidR="00283A2A" w:rsidRPr="008F2660" w:rsidRDefault="00283A2A" w:rsidP="00283A2A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</w:rPr>
      </w:pPr>
      <w:r w:rsidRPr="008F2660">
        <w:rPr>
          <w:rFonts w:ascii="Calibri" w:eastAsia="MS Gothic" w:hAnsi="Calibri" w:cs="Times New Roman"/>
          <w:b/>
          <w:bCs/>
          <w:color w:val="5B9BD5" w:themeColor="accent1"/>
          <w:sz w:val="26"/>
          <w:szCs w:val="26"/>
        </w:rPr>
        <w:t>IV. Ewaluacja programu</w:t>
      </w:r>
    </w:p>
    <w:p w14:paraId="04EDB106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 xml:space="preserve">- obserwacja </w:t>
      </w:r>
      <w:proofErr w:type="spellStart"/>
      <w:r w:rsidRPr="008F2660">
        <w:rPr>
          <w:rFonts w:ascii="Cambria" w:eastAsia="MS Mincho" w:hAnsi="Cambria" w:cs="Times New Roman"/>
        </w:rPr>
        <w:t>zachowań</w:t>
      </w:r>
      <w:proofErr w:type="spellEnd"/>
      <w:r w:rsidRPr="008F2660">
        <w:rPr>
          <w:rFonts w:ascii="Cambria" w:eastAsia="MS Mincho" w:hAnsi="Cambria" w:cs="Times New Roman"/>
        </w:rPr>
        <w:t xml:space="preserve"> uczniów</w:t>
      </w:r>
    </w:p>
    <w:p w14:paraId="2DACEE3A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rozmowy indywidualne i ankiety ewaluacyjne</w:t>
      </w:r>
    </w:p>
    <w:p w14:paraId="5E3BDFA4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analiza frekwencji i wyników nauczania</w:t>
      </w:r>
    </w:p>
    <w:p w14:paraId="39FF75BD" w14:textId="77777777" w:rsidR="00283A2A" w:rsidRPr="008F2660" w:rsidRDefault="00283A2A" w:rsidP="00283A2A">
      <w:pPr>
        <w:spacing w:after="200" w:line="276" w:lineRule="auto"/>
        <w:rPr>
          <w:rFonts w:ascii="Cambria" w:eastAsia="MS Mincho" w:hAnsi="Cambria" w:cs="Times New Roman"/>
        </w:rPr>
      </w:pPr>
      <w:r w:rsidRPr="008F2660">
        <w:rPr>
          <w:rFonts w:ascii="Cambria" w:eastAsia="MS Mincho" w:hAnsi="Cambria" w:cs="Times New Roman"/>
        </w:rPr>
        <w:t>- sprawozdanie z realizacji godzin wychowawczych</w:t>
      </w:r>
    </w:p>
    <w:p w14:paraId="0D676DE0" w14:textId="77777777" w:rsidR="00283A2A" w:rsidRDefault="00283A2A"/>
    <w:sectPr w:rsidR="0028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B4DD" w14:textId="77777777" w:rsidR="00691844" w:rsidRDefault="00691844">
      <w:pPr>
        <w:spacing w:line="240" w:lineRule="auto"/>
      </w:pPr>
      <w:r>
        <w:separator/>
      </w:r>
    </w:p>
  </w:endnote>
  <w:endnote w:type="continuationSeparator" w:id="0">
    <w:p w14:paraId="48AD635D" w14:textId="77777777" w:rsidR="00691844" w:rsidRDefault="00691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014B" w14:textId="77777777" w:rsidR="00691844" w:rsidRDefault="00691844">
      <w:pPr>
        <w:spacing w:after="0"/>
      </w:pPr>
      <w:r>
        <w:separator/>
      </w:r>
    </w:p>
  </w:footnote>
  <w:footnote w:type="continuationSeparator" w:id="0">
    <w:p w14:paraId="7B01BBDB" w14:textId="77777777" w:rsidR="00691844" w:rsidRDefault="006918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DD"/>
    <w:rsid w:val="000D49E5"/>
    <w:rsid w:val="00126C84"/>
    <w:rsid w:val="00283A2A"/>
    <w:rsid w:val="00461043"/>
    <w:rsid w:val="00515729"/>
    <w:rsid w:val="00691844"/>
    <w:rsid w:val="007C7EB9"/>
    <w:rsid w:val="0088535B"/>
    <w:rsid w:val="008F2660"/>
    <w:rsid w:val="00B16FBA"/>
    <w:rsid w:val="00BE69DD"/>
    <w:rsid w:val="00EC2BD7"/>
    <w:rsid w:val="135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FCA796"/>
  <w15:docId w15:val="{48AEA1E7-162A-4D2B-9B30-59234FA5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3421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Anna Kożuchowska</cp:lastModifiedBy>
  <cp:revision>2</cp:revision>
  <dcterms:created xsi:type="dcterms:W3CDTF">2025-09-24T17:35:00Z</dcterms:created>
  <dcterms:modified xsi:type="dcterms:W3CDTF">2025-09-24T17:35:00Z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5A08DFA39E17481EB8837360469F67F4_13</vt:lpwstr>
  </property>
</Properties>
</file>