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691" w:rsidRPr="00E00691" w:rsidRDefault="00E00691" w:rsidP="00E0069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</w:pPr>
      <w:bookmarkStart w:id="0" w:name="_GoBack"/>
      <w:bookmarkEnd w:id="0"/>
      <w:r w:rsidRPr="00E0069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pl-PL"/>
        </w:rPr>
        <w:t>PRZEDMIOTOWY SYSTEM OCENIANIA Z MATEMATYKI</w:t>
      </w:r>
    </w:p>
    <w:p w:rsidR="00E00691" w:rsidRPr="00E00691" w:rsidRDefault="00E00691" w:rsidP="00E0069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E00691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W KLASACH 4–8</w:t>
      </w:r>
    </w:p>
    <w:p w:rsidR="00E00691" w:rsidRPr="0037519C" w:rsidRDefault="00E00691" w:rsidP="0037519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Nauczyciel: Małgorzata Wójcik</w:t>
      </w:r>
    </w:p>
    <w:p w:rsidR="00E00691" w:rsidRPr="0037519C" w:rsidRDefault="00E00691" w:rsidP="0037519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Ocenianie z matematyki odbywa się zgodnie z obowiązującymi przepisami prawa oświatowego oraz Statutem Szkoły Podstawowej im. Bohaterów Armii Krajowej w Prusach.</w:t>
      </w:r>
    </w:p>
    <w:p w:rsidR="00E00691" w:rsidRPr="0037519C" w:rsidRDefault="00E00691" w:rsidP="003751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Formy sprawdzania wiedzy i umiejętności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Kartkówka</w:t>
      </w:r>
    </w:p>
    <w:p w:rsidR="00E00691" w:rsidRPr="0037519C" w:rsidRDefault="00E00691" w:rsidP="0037519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Kartkówka jest krótką pracą pisemną obejmującą materiał z maksymalnie trzech ostatnich jednostek tematycznych.</w:t>
      </w:r>
    </w:p>
    <w:p w:rsidR="00E00691" w:rsidRPr="0037519C" w:rsidRDefault="00E00691" w:rsidP="0037519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Kartkówka nie wymaga wcześniejszego zapowiedzenia.</w:t>
      </w:r>
    </w:p>
    <w:p w:rsidR="00E00691" w:rsidRPr="0037519C" w:rsidRDefault="00E00691" w:rsidP="0037519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 kartkówki jest wpisywana do dziennika elektronicznego z wagą 3.</w:t>
      </w:r>
    </w:p>
    <w:p w:rsidR="00E00691" w:rsidRPr="0037519C" w:rsidRDefault="00E00691" w:rsidP="0037519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Kartkówki są oddawane uczniom po ich omówieniu.</w:t>
      </w:r>
    </w:p>
    <w:p w:rsidR="00E00691" w:rsidRPr="0037519C" w:rsidRDefault="00E00691" w:rsidP="0037519C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Kartkówka jest oceniana według skali określonej w Wewnątrzszkolnych Zasadach Oceniania obowiązujących w Szkole Podstawowej im. Bohaterów Armii Krajowej w Prusach.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Sprawdzian wiadomości i umiejętności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Sprawdzian wiadomości i umiejętności jest pracą pisemną trwającą 30–40 minut i obejmującą wiadomości oraz umiejętności zrealizowane w ramach ostatniego działu.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sprawdzianu jest podawany uczniom z co najmniej tygodniowym wyprzedzeniem i odnotowywany w dzienniku elektronicznym.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ze sprawdzianu jest wpisywana do dziennika elektronicznego z wagą 5.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Sprawdzian jest obowiązkową formą sprawdzania osiągnięć edukacyjnych.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Uczeń, który z przyczyn losowych był nieobecny na sprawdzianie, przystępuje do jego napisania w terminie ustalonym z nauczycielem, nie później niż w ciągu dwóch tygodni od dnia powrotu do szkoły.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i sposób napisania zaległego sprawdzianu ustala nauczyciel z uczniem, uwzględniając przyczynę nieobecności oraz organizację pracy szkoły.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Sprawdzone i ocenione prace pisemne są udostępniane uczniowi i jego rodzicom zgodnie z zasadami określonymi w Statucie Szkoły.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ma prawo zapoznać się ze swoją pracą, popełnionymi błędami oraz uzyskać od nauczyciela wyjaśnienia dotyczące sposobu rozwiązania zadań.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Sprawdziany są przechowywane przez nauczyciela do zakończenia roku szkolnego, zgodnie z zasadami obowiązującymi w szkole.</w:t>
      </w:r>
    </w:p>
    <w:p w:rsidR="00E00691" w:rsidRPr="0037519C" w:rsidRDefault="00E00691" w:rsidP="0037519C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Sprawdzian jest oceniany według skali określonej w Wewnątrzszkolnych Zasadach Oceniania obowiązujących w Szkole Podstawowej im. Bohaterów Armii Krajowej w Prusach.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Aktywność na lekcji</w:t>
      </w:r>
    </w:p>
    <w:p w:rsidR="00E00691" w:rsidRPr="0037519C" w:rsidRDefault="00E00691" w:rsidP="0037519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Aktywność ucznia na lekcji jest oceniana w zakresie związanym z procesem uczenia się matematyki.</w:t>
      </w:r>
    </w:p>
    <w:p w:rsidR="00E00691" w:rsidRPr="0037519C" w:rsidRDefault="00E00691" w:rsidP="0037519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Aktywność jest odnotowywana w formie plusów. Po zgromadzeniu pięciu plusów uczeń otrzymuje ocenę bardzo dobrą z wagą 3.</w:t>
      </w:r>
    </w:p>
    <w:p w:rsidR="00E00691" w:rsidRPr="0037519C" w:rsidRDefault="00E00691" w:rsidP="0037519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ocenianiu aktywności uwzględnia się w szczególności: </w:t>
      </w:r>
    </w:p>
    <w:p w:rsidR="00E00691" w:rsidRPr="0037519C" w:rsidRDefault="00E00691" w:rsidP="0037519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aktywny udział w lekcji;</w:t>
      </w:r>
    </w:p>
    <w:p w:rsidR="00E00691" w:rsidRPr="0037519C" w:rsidRDefault="00E00691" w:rsidP="0037519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zgłaszanie własnych pomysłów i sposobów rozwiązania;</w:t>
      </w:r>
    </w:p>
    <w:p w:rsidR="00E00691" w:rsidRPr="0037519C" w:rsidRDefault="00E00691" w:rsidP="0037519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samodzielne podejmowanie prób rozwiązania zadań;</w:t>
      </w:r>
    </w:p>
    <w:p w:rsidR="00E00691" w:rsidRPr="0037519C" w:rsidRDefault="00E00691" w:rsidP="0037519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uzasadnianie sposobu rozwiązania;</w:t>
      </w:r>
    </w:p>
    <w:p w:rsidR="00E00691" w:rsidRPr="0037519C" w:rsidRDefault="00E00691" w:rsidP="0037519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dyskusji matematycznej;</w:t>
      </w:r>
    </w:p>
    <w:p w:rsidR="00E00691" w:rsidRPr="0037519C" w:rsidRDefault="00E00691" w:rsidP="0037519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formułowanie wniosków;</w:t>
      </w:r>
    </w:p>
    <w:p w:rsidR="00E00691" w:rsidRPr="0037519C" w:rsidRDefault="00E00691" w:rsidP="0037519C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dodatkowych zadań związanych z matematyką.</w:t>
      </w:r>
    </w:p>
    <w:p w:rsidR="00E00691" w:rsidRPr="0037519C" w:rsidRDefault="00E00691" w:rsidP="0037519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jest zobowiązany do posiadania na lekcji podręcznika, zeszytu oraz przyborów wskazanych przez nauczyciela.</w:t>
      </w:r>
    </w:p>
    <w:p w:rsidR="00E00691" w:rsidRPr="0037519C" w:rsidRDefault="00E00691" w:rsidP="0037519C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pracy na lekcji lub odmowy współpracy z nauczycielem rodzice ucznia są informowani o zaistniałej sytuacji za pośrednictwem dziennika elektronicznego.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Udział w konkursach przedmiotowych</w:t>
      </w:r>
    </w:p>
    <w:p w:rsidR="00E00691" w:rsidRPr="0037519C" w:rsidRDefault="00E00691" w:rsidP="0037519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konkursach matematycznych jest dobrowolny i stanowi formę rozwijania zainteresowań i uzdolnień ucznia.</w:t>
      </w:r>
    </w:p>
    <w:p w:rsidR="00E00691" w:rsidRPr="0037519C" w:rsidRDefault="00E00691" w:rsidP="0037519C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osiągnięcia i udział w konkursach matematycznych uczeń może otrzymać ocenę cząstkową według następujących zasad: </w:t>
      </w:r>
    </w:p>
    <w:p w:rsidR="00E00691" w:rsidRPr="0037519C" w:rsidRDefault="00E00691" w:rsidP="0037519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plus z aktywności za sam udział w etapie szkolnym konkursu, niezależnie od uzyskanego wyniku;</w:t>
      </w:r>
    </w:p>
    <w:p w:rsidR="00E00691" w:rsidRPr="0037519C" w:rsidRDefault="00E00691" w:rsidP="0037519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bardzo dobrą z wagą 3 za udział w szkolnym konkursie matematycznym i uzyskanie wyniku powyżej 50% punktów możliwych do zdobycia;</w:t>
      </w:r>
    </w:p>
    <w:p w:rsidR="00E00691" w:rsidRPr="0037519C" w:rsidRDefault="00E00691" w:rsidP="0037519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celującą z wagą 5 za zakwalifikowanie się do etapu rejonowego lub wojewódzkiego;</w:t>
      </w:r>
    </w:p>
    <w:p w:rsidR="00E00691" w:rsidRPr="0037519C" w:rsidRDefault="00E00691" w:rsidP="0037519C">
      <w:pPr>
        <w:numPr>
          <w:ilvl w:val="1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ocenę celującą z wagą 6 za uzyskanie tytułu laureata lub wyróżnienia w konkursie rejonowym lub wojewódzkim.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Praca w grupie</w:t>
      </w:r>
    </w:p>
    <w:p w:rsidR="00E00691" w:rsidRPr="0037519C" w:rsidRDefault="00E00691" w:rsidP="0037519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 pracy w grupie jest wpisywana do dziennika elektronicznego z wagą 3.</w:t>
      </w:r>
    </w:p>
    <w:p w:rsidR="00E00691" w:rsidRPr="0037519C" w:rsidRDefault="00E00691" w:rsidP="0037519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ocenianiu pracy zespołowej uwzględnia się: </w:t>
      </w:r>
    </w:p>
    <w:p w:rsidR="00E00691" w:rsidRPr="0037519C" w:rsidRDefault="00E00691" w:rsidP="0037519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zaangażowanie w wykonanie zadania matematycznego;</w:t>
      </w:r>
    </w:p>
    <w:p w:rsidR="00E00691" w:rsidRPr="0037519C" w:rsidRDefault="00E00691" w:rsidP="0037519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współpracę z członkami zespołu;</w:t>
      </w:r>
    </w:p>
    <w:p w:rsidR="00E00691" w:rsidRPr="0037519C" w:rsidRDefault="00E00691" w:rsidP="0037519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odpowiedzialność za powierzone zadanie;</w:t>
      </w:r>
    </w:p>
    <w:p w:rsidR="00E00691" w:rsidRPr="0037519C" w:rsidRDefault="00E00691" w:rsidP="0037519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samodzielność;</w:t>
      </w:r>
    </w:p>
    <w:p w:rsidR="00E00691" w:rsidRPr="0037519C" w:rsidRDefault="00E00691" w:rsidP="0037519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wykonania zadania;</w:t>
      </w:r>
    </w:p>
    <w:p w:rsidR="00E00691" w:rsidRPr="0037519C" w:rsidRDefault="00E00691" w:rsidP="0037519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przedstawienia wyników pracy;</w:t>
      </w:r>
    </w:p>
    <w:p w:rsidR="00E00691" w:rsidRPr="0037519C" w:rsidRDefault="00E00691" w:rsidP="0037519C">
      <w:pPr>
        <w:numPr>
          <w:ilvl w:val="1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uzasadnienia przyjętego sposobu rozwiązania.</w:t>
      </w:r>
    </w:p>
    <w:p w:rsidR="00E00691" w:rsidRPr="0037519C" w:rsidRDefault="00E00691" w:rsidP="0037519C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pracy w grupie odnosi się do indywidualnego wkładu ucznia oraz poziomu opanowania sprawdzanych wiadomości i umiejętności.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Odpowiedź ustna</w:t>
      </w:r>
    </w:p>
    <w:p w:rsidR="00E00691" w:rsidRPr="0037519C" w:rsidRDefault="00E00691" w:rsidP="0037519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Odpowiedź ustna obejmuje wiadomości i umiejętności z bieżącego materiału.</w:t>
      </w:r>
    </w:p>
    <w:p w:rsidR="00E00691" w:rsidRPr="0037519C" w:rsidRDefault="00E00691" w:rsidP="0037519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 odpowiedzi ustnej jest wpisywana do dziennika elektronicznego z wagą 3.</w:t>
      </w:r>
    </w:p>
    <w:p w:rsidR="00E00691" w:rsidRPr="0037519C" w:rsidRDefault="00E00691" w:rsidP="0037519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ocenianiu odpowiedzi ustnej uwzględnia się: </w:t>
      </w:r>
    </w:p>
    <w:p w:rsidR="00E00691" w:rsidRPr="0037519C" w:rsidRDefault="00E00691" w:rsidP="0037519C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pojęć i definicji;</w:t>
      </w:r>
    </w:p>
    <w:p w:rsidR="00E00691" w:rsidRPr="0037519C" w:rsidRDefault="00E00691" w:rsidP="0037519C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stosowania wzorów i twierdzeń;</w:t>
      </w:r>
    </w:p>
    <w:p w:rsidR="00E00691" w:rsidRPr="0037519C" w:rsidRDefault="00E00691" w:rsidP="0037519C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rozumowania;</w:t>
      </w:r>
    </w:p>
    <w:p w:rsidR="00E00691" w:rsidRPr="0037519C" w:rsidRDefault="00E00691" w:rsidP="0037519C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rozwiązania zadania;</w:t>
      </w:r>
    </w:p>
    <w:p w:rsidR="00E00691" w:rsidRPr="0037519C" w:rsidRDefault="00E00691" w:rsidP="0037519C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wykonywania obliczeń;</w:t>
      </w:r>
    </w:p>
    <w:p w:rsidR="00E00691" w:rsidRPr="0037519C" w:rsidRDefault="00E00691" w:rsidP="0037519C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uzasadnienia sposobu rozwiązania;</w:t>
      </w:r>
    </w:p>
    <w:p w:rsidR="00E00691" w:rsidRPr="0037519C" w:rsidRDefault="00E00691" w:rsidP="0037519C">
      <w:pPr>
        <w:numPr>
          <w:ilvl w:val="1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posługiwanie się językiem matematycznym.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Zadania praktyczne</w:t>
      </w:r>
    </w:p>
    <w:p w:rsidR="00E00691" w:rsidRPr="0037519C" w:rsidRDefault="00E00691" w:rsidP="0037519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praktyczne służą sprawdzaniu umiejętności zastosowania wiedzy matematycznej w sytuacjach zwi</w:t>
      </w:r>
      <w:r w:rsidR="000C0C83"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ązanych z życiem codziennym oraz</w:t>
      </w: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praktycznym wy</w:t>
      </w:r>
      <w:r w:rsidR="00D126A4"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korzystaniem matematyki (działanie, w którym uczeń pozyskuje dane z otoczenia, przetwarza je i wyciąga wnioski).</w:t>
      </w:r>
      <w:r w:rsidR="000C0C83"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00691" w:rsidRPr="0037519C" w:rsidRDefault="00E00691" w:rsidP="0037519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 zadania praktycznego jest wpisywana do dz</w:t>
      </w:r>
      <w:r w:rsid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iennika elektronicznego z wagą 4</w:t>
      </w: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00691" w:rsidRPr="0037519C" w:rsidRDefault="00E00691" w:rsidP="0037519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ocenianiu uwzględnia się: </w:t>
      </w:r>
    </w:p>
    <w:p w:rsidR="00E00691" w:rsidRPr="0037519C" w:rsidRDefault="00E00691" w:rsidP="0037519C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rozwiązania;</w:t>
      </w:r>
    </w:p>
    <w:p w:rsidR="00E00691" w:rsidRPr="0037519C" w:rsidRDefault="00E00691" w:rsidP="0037519C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rozumowania;</w:t>
      </w:r>
    </w:p>
    <w:p w:rsidR="00E00691" w:rsidRPr="0037519C" w:rsidRDefault="00E00691" w:rsidP="0037519C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samodzielność;</w:t>
      </w:r>
    </w:p>
    <w:p w:rsidR="00E00691" w:rsidRPr="0037519C" w:rsidRDefault="00E00691" w:rsidP="0037519C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właściwe zastosowanie poznanych wiadomości i umiejętności;</w:t>
      </w:r>
    </w:p>
    <w:p w:rsidR="00E00691" w:rsidRPr="0037519C" w:rsidRDefault="00E00691" w:rsidP="0037519C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obliczeń;</w:t>
      </w:r>
    </w:p>
    <w:p w:rsidR="00E00691" w:rsidRPr="0037519C" w:rsidRDefault="00E00691" w:rsidP="0037519C">
      <w:pPr>
        <w:numPr>
          <w:ilvl w:val="1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sformułowania odpowiedzi.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Rozwiązywanie zadań</w:t>
      </w:r>
    </w:p>
    <w:p w:rsidR="00E00691" w:rsidRPr="0037519C" w:rsidRDefault="00E00691" w:rsidP="0037519C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Ocenie podlega samodzielne rozwiązywanie: 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rachunkowych;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zadań tekstowych;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problemowych;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nietypowych;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wymagających logicznego rozumowania.</w:t>
      </w:r>
    </w:p>
    <w:p w:rsidR="00E00691" w:rsidRPr="0037519C" w:rsidRDefault="00E00691" w:rsidP="0037519C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 rozwiązywania zadań jest wpisywana do dziennika elektronicznego z wagą 4.</w:t>
      </w:r>
    </w:p>
    <w:p w:rsidR="00E00691" w:rsidRPr="0037519C" w:rsidRDefault="00E00691" w:rsidP="0037519C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ocenianiu uwzględnia się: 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rozwiązania;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tok rozumowania;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dobór właściwej metody;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obliczeń;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poprawne formułowanie odpowiedzi;</w:t>
      </w:r>
    </w:p>
    <w:p w:rsidR="00E00691" w:rsidRPr="0037519C" w:rsidRDefault="00E00691" w:rsidP="0037519C">
      <w:pPr>
        <w:numPr>
          <w:ilvl w:val="1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uzasadnienia rozwiązania.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9. Próbne egzaminy i diagnozy</w:t>
      </w:r>
    </w:p>
    <w:p w:rsidR="00E00691" w:rsidRPr="0037519C" w:rsidRDefault="00E00691" w:rsidP="0037519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Próbne egzaminy i diagnozy służą rozpoznawaniu poziomu opanowania wiadomości i umiejętności oraz monitorowaniu postępów ucznia.</w:t>
      </w:r>
    </w:p>
    <w:p w:rsidR="00E00691" w:rsidRPr="0037519C" w:rsidRDefault="00E00691" w:rsidP="0037519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próbnych egzaminów i diagnoz są przedstawiane w formie punktowej oraz opisowej.</w:t>
      </w:r>
    </w:p>
    <w:p w:rsidR="00E00691" w:rsidRPr="0037519C" w:rsidRDefault="00E00691" w:rsidP="0037519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diagnoz i próbnych egzaminów służą planowaniu dalszej pracy ucznia i nauczyciela.</w:t>
      </w:r>
    </w:p>
    <w:p w:rsidR="00E00691" w:rsidRPr="0037519C" w:rsidRDefault="00E00691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10. Prace domowe</w:t>
      </w:r>
    </w:p>
    <w:p w:rsidR="00E00691" w:rsidRPr="0037519C" w:rsidRDefault="00E00691" w:rsidP="0037519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 klasach 4-8 pisemne prace domowe z matematyki mają charakter nieobowiązkowy.</w:t>
      </w:r>
    </w:p>
    <w:p w:rsidR="00E00691" w:rsidRPr="0037519C" w:rsidRDefault="00E00691" w:rsidP="0037519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Pisemne prace domowe z matematyki służą w szczególności: </w:t>
      </w:r>
    </w:p>
    <w:p w:rsidR="00E00691" w:rsidRPr="0037519C" w:rsidRDefault="00E00691" w:rsidP="0037519C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utrwalaniu treści nauczania zrealizowanych podczas zajęć;</w:t>
      </w:r>
    </w:p>
    <w:p w:rsidR="00E00691" w:rsidRPr="0037519C" w:rsidRDefault="00E00691" w:rsidP="0037519C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rozwijaniu wiadomości i umiejętności;</w:t>
      </w:r>
    </w:p>
    <w:p w:rsidR="00E00691" w:rsidRPr="0037519C" w:rsidRDefault="00E00691" w:rsidP="0037519C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praktycznemu zastosowaniu poznanych treści;</w:t>
      </w:r>
    </w:p>
    <w:p w:rsidR="00E00691" w:rsidRPr="0037519C" w:rsidRDefault="00E00691" w:rsidP="0037519C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doskonaleniu sprawności rachunkowej;</w:t>
      </w:r>
    </w:p>
    <w:p w:rsidR="00E00691" w:rsidRPr="0037519C" w:rsidRDefault="00E00691" w:rsidP="0037519C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doskonaleniu umiejętności rozwiązywania zadań;</w:t>
      </w:r>
    </w:p>
    <w:p w:rsidR="00E00691" w:rsidRPr="0037519C" w:rsidRDefault="00E00691" w:rsidP="0037519C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przygotowaniu do kolejnych zajęć;</w:t>
      </w:r>
    </w:p>
    <w:p w:rsidR="00E00691" w:rsidRPr="0037519C" w:rsidRDefault="00E00691" w:rsidP="0037519C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rozwijaniu zainteresowań matematycznych;</w:t>
      </w:r>
    </w:p>
    <w:p w:rsidR="00E00691" w:rsidRPr="0037519C" w:rsidRDefault="00E00691" w:rsidP="0037519C">
      <w:pPr>
        <w:numPr>
          <w:ilvl w:val="1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przygotowaniu do sprawdzianu lub kartkówki.</w:t>
      </w:r>
    </w:p>
    <w:p w:rsidR="00E00691" w:rsidRPr="0037519C" w:rsidRDefault="00E00691" w:rsidP="0037519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Za wykonanie lub niewykonanie nieobowiązkowej pisemnej pracy domowej uczeń nie otrzymuje oceny cyfrowej.</w:t>
      </w:r>
    </w:p>
    <w:p w:rsidR="00E00691" w:rsidRPr="0037519C" w:rsidRDefault="00E00691" w:rsidP="0037519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Niewykonanie pisemnej pracy domowej nie skutkuje oceną niedostateczną ani obniżeniem rocznej oceny klasyfikacyjnej.</w:t>
      </w:r>
    </w:p>
    <w:p w:rsidR="00E00691" w:rsidRPr="0037519C" w:rsidRDefault="00E00691" w:rsidP="0037519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wykonana przez ucznia pisemna praca domowa jest sprawdzana przez nauczyciela, a uczeń otrzymuje informację zwrotną dotyczącą jej wykonania.</w:t>
      </w:r>
    </w:p>
    <w:p w:rsidR="00E00691" w:rsidRPr="0037519C" w:rsidRDefault="00E00691" w:rsidP="0037519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Wykonywanie pisemnych prac domowych może być uwzględnione przy ustalaniu oceny śródrocznej i roczne</w:t>
      </w:r>
      <w:r w:rsidR="00D126A4"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D126A4" w:rsidRPr="0037519C">
        <w:rPr>
          <w:rFonts w:ascii="Times New Roman" w:hAnsi="Times New Roman" w:cs="Times New Roman"/>
          <w:sz w:val="24"/>
          <w:szCs w:val="24"/>
        </w:rPr>
        <w:t xml:space="preserve"> </w:t>
      </w:r>
      <w:r w:rsidR="00D126A4"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zasadami określonymi w Statucie Szkoły</w:t>
      </w:r>
    </w:p>
    <w:p w:rsidR="00E00691" w:rsidRPr="0037519C" w:rsidRDefault="00E00691" w:rsidP="003751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Ustalanie oceny śródrocznej i rocznej</w:t>
      </w:r>
    </w:p>
    <w:p w:rsidR="00E00691" w:rsidRPr="0037519C" w:rsidRDefault="00E00691" w:rsidP="0037519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Śródroczna i roczna ocena klasyfikacyjna z matematyki nie jest średnią arytmetyczną ocen bieżących.</w:t>
      </w:r>
    </w:p>
    <w:p w:rsidR="00E00691" w:rsidRPr="0037519C" w:rsidRDefault="00E00691" w:rsidP="0037519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ustalaniu oceny klasyfikacyjnej nauczyciel uwzględnia przede wszystkim stopień opanowania przez ucznia wiadomości i umiejętności wynikających z podstawy programowej oraz wymagań edukacyjnych określonych w realizowanym programie nauczania.</w:t>
      </w:r>
    </w:p>
    <w:p w:rsidR="00E00691" w:rsidRPr="0037519C" w:rsidRDefault="00E00691" w:rsidP="0037519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ustalaniu oceny klasyfikacyjnej uwzględnia się w szczególności: 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poziom opanowania wiadomości i umiejętności;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postępy ucznia w nauce;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różnych form sprawdzania osiągnięć edukacyjnych;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stosowania wiedzy matematycznej w różnych sytuacjach;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 w rozwiązywaniu zadań;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rozumowania i wykonywania obliczeń;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uzasadniania przyjętej metody rozwiązania;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systematyczność pracy;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aktywność związaną z procesem uczenia się;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działań prowadzących do uzupełnienia braków i rozwijania uzdolnień;</w:t>
      </w:r>
    </w:p>
    <w:p w:rsidR="00E00691" w:rsidRPr="0037519C" w:rsidRDefault="00E00691" w:rsidP="0037519C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osiągnięcia w konkursach matematycznych.</w:t>
      </w:r>
    </w:p>
    <w:p w:rsidR="00E00691" w:rsidRPr="0037519C" w:rsidRDefault="00E00691" w:rsidP="0037519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Waga poszczególnych ocen bieżących stanowi element pomocniczy przy analizie wyników oceniania i nie zastępuje oceny stopnia opanowania wymagań edukacyjnych.</w:t>
      </w:r>
    </w:p>
    <w:p w:rsidR="00E00691" w:rsidRPr="0037519C" w:rsidRDefault="00E00691" w:rsidP="0037519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ustalaniu oceny klasyfikacyjnej nauczyciel uwzględnia cały okres nauki objęty klasyfikacją, a nie tylko wyniki pojedynczych prac.</w:t>
      </w:r>
    </w:p>
    <w:p w:rsidR="00E00691" w:rsidRPr="0037519C" w:rsidRDefault="00E00691" w:rsidP="0037519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Indywidualne potrzeby rozwojowe i edukacyjne oraz możliwości psychofizyczne ucznia są uwzględniane poprzez dostosowanie wymagań edukacyjnych zgodnie z obowiązującymi przepisami prawa oświatowego.</w:t>
      </w:r>
    </w:p>
    <w:p w:rsidR="00E00691" w:rsidRPr="0037519C" w:rsidRDefault="00E00691" w:rsidP="003751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Ogólne wymagania na poszczególne oceny</w:t>
      </w:r>
    </w:p>
    <w:p w:rsidR="00E00691" w:rsidRPr="0037519C" w:rsidRDefault="0037519C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 Ocena celująca </w:t>
      </w:r>
    </w:p>
    <w:p w:rsidR="00E00691" w:rsidRPr="0037519C" w:rsidRDefault="00E00691" w:rsidP="0037519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ocenę celującą, jeżeli:</w:t>
      </w:r>
    </w:p>
    <w:p w:rsidR="00E00691" w:rsidRPr="0037519C" w:rsidRDefault="00E00691" w:rsidP="0037519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 pełni opanował wiadomości i umiejętności określone w podstawie programowej;</w:t>
      </w:r>
    </w:p>
    <w:p w:rsidR="00E00691" w:rsidRPr="0037519C" w:rsidRDefault="00E00691" w:rsidP="0037519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biegle posługuje się pojęciami, symbolami, wzorami i językiem matematycznym;</w:t>
      </w:r>
    </w:p>
    <w:p w:rsidR="00E00691" w:rsidRPr="0037519C" w:rsidRDefault="00E00691" w:rsidP="0037519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samodzielnie i twórczo rozwiązuje problemy matematyczne;</w:t>
      </w:r>
    </w:p>
    <w:p w:rsidR="00E00691" w:rsidRPr="0037519C" w:rsidRDefault="00E00691" w:rsidP="0037519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analizuje zadania o różnym, w tym wysokim, stopniu trudności;</w:t>
      </w:r>
    </w:p>
    <w:p w:rsidR="00E00691" w:rsidRPr="0037519C" w:rsidRDefault="00E00691" w:rsidP="0037519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poszukuje różnych sposobów rozwiązania problemu;</w:t>
      </w:r>
    </w:p>
    <w:p w:rsidR="00E00691" w:rsidRPr="0037519C" w:rsidRDefault="00E00691" w:rsidP="0037519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formułować hipotezy, uzasadniać je, wyciągać wnioski i dokonywać uogólnień;</w:t>
      </w:r>
    </w:p>
    <w:p w:rsidR="00E00691" w:rsidRPr="0037519C" w:rsidRDefault="00E00691" w:rsidP="0037519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wykorzystuje wiedzę matematyczną w nowych sytuacjach oraz w praktyce;</w:t>
      </w:r>
    </w:p>
    <w:p w:rsidR="00E00691" w:rsidRPr="0037519C" w:rsidRDefault="00E00691" w:rsidP="0037519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podejmuje dodatkowe zadania związane z matematyką;</w:t>
      </w:r>
    </w:p>
    <w:p w:rsidR="00E00691" w:rsidRPr="0037519C" w:rsidRDefault="00E00691" w:rsidP="0037519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osiąga bardzo wysokie wyniki w różnych formach sprawdzania wiadomości i umiejętności.</w:t>
      </w:r>
    </w:p>
    <w:p w:rsidR="00E00691" w:rsidRPr="0037519C" w:rsidRDefault="0037519C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2. Ocena bardzo dobra </w:t>
      </w:r>
    </w:p>
    <w:p w:rsidR="00E00691" w:rsidRPr="0037519C" w:rsidRDefault="00E00691" w:rsidP="0037519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ocenę bardzo dobrą, jeżeli:</w:t>
      </w:r>
    </w:p>
    <w:p w:rsidR="00E00691" w:rsidRPr="0037519C" w:rsidRDefault="00E00691" w:rsidP="0037519C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pełny zakres wiadomości i umiejętności określonych w podstawie programowej;</w:t>
      </w:r>
    </w:p>
    <w:p w:rsidR="00E00691" w:rsidRPr="0037519C" w:rsidRDefault="00E00691" w:rsidP="0037519C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sprawnie posługuje się pojęciami, symbolami, wzorami i metodami matematycznymi;</w:t>
      </w:r>
    </w:p>
    <w:p w:rsidR="00E00691" w:rsidRPr="0037519C" w:rsidRDefault="00E00691" w:rsidP="0037519C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i rozwiązuje zadania o różnym stopniu trudności;</w:t>
      </w:r>
    </w:p>
    <w:p w:rsidR="00E00691" w:rsidRPr="0037519C" w:rsidRDefault="00E00691" w:rsidP="0037519C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zastosować wiedzę matematyczną w sytuacjach problemowych i praktycznych;</w:t>
      </w:r>
    </w:p>
    <w:p w:rsidR="00E00691" w:rsidRPr="0037519C" w:rsidRDefault="00E00691" w:rsidP="0037519C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uzasadnia sposób rozwiązania;</w:t>
      </w:r>
    </w:p>
    <w:p w:rsidR="00E00691" w:rsidRPr="0037519C" w:rsidRDefault="00E00691" w:rsidP="0037519C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 zależności i formułuje wnioski;</w:t>
      </w:r>
    </w:p>
    <w:p w:rsidR="00E00691" w:rsidRPr="0037519C" w:rsidRDefault="00E00691" w:rsidP="0037519C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zastosować poznane wiadomości i umiejętności w nowych sytuacjach;</w:t>
      </w:r>
    </w:p>
    <w:p w:rsidR="00E00691" w:rsidRPr="0037519C" w:rsidRDefault="00E00691" w:rsidP="0037519C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 uczestniczy w zajęciach i systematycznie pracuje;</w:t>
      </w:r>
    </w:p>
    <w:p w:rsidR="00E00691" w:rsidRPr="0037519C" w:rsidRDefault="00E00691" w:rsidP="0037519C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 prac pisemnych uzyskuje najczęściej oceny bardzo dobre i celujące.</w:t>
      </w:r>
    </w:p>
    <w:p w:rsidR="00E00691" w:rsidRPr="0037519C" w:rsidRDefault="0037519C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 Ocena dobra </w:t>
      </w:r>
    </w:p>
    <w:p w:rsidR="00E00691" w:rsidRPr="0037519C" w:rsidRDefault="00E00691" w:rsidP="0037519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ocenę dobrą, jeżeli: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wiadomości i umiejętności określone w podstawie programowej oraz poprawnie się nimi posługuje;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stosuje poznane pojęcia, wzory i algorytmy;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rozwiązuje typowe zadania rachunkowe i tekstowe;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wiedzę matematyczną w sytuacjach praktycznych;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dobrać właściwą metodę rozwiązania typowego zadania;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rozwiązuje zadania wymagające połączenia wiadomości z kilku działów;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trudniejszych problemów korzysta z niewielkiej pomocy nauczyciela;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sformułować poprawną odpowiedź i uzasadnić tok rozumowania;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 uczestniczy w zajęciach;</w:t>
      </w:r>
    </w:p>
    <w:p w:rsidR="00E00691" w:rsidRPr="0037519C" w:rsidRDefault="00E00691" w:rsidP="0037519C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 prac pisemnych uzyskuje najczęściej oceny dobre.</w:t>
      </w:r>
    </w:p>
    <w:p w:rsidR="00E00691" w:rsidRPr="0037519C" w:rsidRDefault="0037519C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4. Ocena dostateczna </w:t>
      </w:r>
    </w:p>
    <w:p w:rsidR="00E00691" w:rsidRPr="0037519C" w:rsidRDefault="00E00691" w:rsidP="0037519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ocenę dostateczną, jeżeli: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najważniejsze wiadomości i umiejętności określone w podstawie programowej;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posługuje się podstawowymi pojęciami, wzorami i algorytmami, korzystając z pomocy nauczyciela;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poznane algorytmy w typowych sytuacjach;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odtworzyć poznany sposób rozumowania prowadzący do rozwiązania zadania;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rozwiązuje typowe zadania o niewielkim stopniu trudności;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dokonać podstawowej analizy danych zawartych w zadaniu;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formułuje proste wnioski wynikające z rozwiązania zadania;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poznany sposób rozwiązania w sytuacji analogicznej;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 zadowalającą aktywność podczas zajęć;</w:t>
      </w:r>
    </w:p>
    <w:p w:rsidR="00E00691" w:rsidRPr="0037519C" w:rsidRDefault="00E00691" w:rsidP="0037519C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 prac pisemnych uzyskuje najczęściej oceny dostateczne.</w:t>
      </w:r>
    </w:p>
    <w:p w:rsidR="00E00691" w:rsidRPr="0037519C" w:rsidRDefault="0037519C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Ocena dopuszczająca </w:t>
      </w:r>
    </w:p>
    <w:p w:rsidR="00E00691" w:rsidRPr="0037519C" w:rsidRDefault="00E00691" w:rsidP="0037519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ocenę dopuszczającą, jeżeli:</w:t>
      </w:r>
    </w:p>
    <w:p w:rsidR="00E00691" w:rsidRPr="0037519C" w:rsidRDefault="00E00691" w:rsidP="0037519C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wiadomości i umiejętności określone w podstawie programowej w stopniu umożliwiającym dalsze kształcenie;</w:t>
      </w:r>
    </w:p>
    <w:p w:rsidR="00E00691" w:rsidRPr="0037519C" w:rsidRDefault="00E00691" w:rsidP="0037519C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pojęcia, wzory i algorytmy;</w:t>
      </w:r>
    </w:p>
    <w:p w:rsidR="00E00691" w:rsidRPr="0037519C" w:rsidRDefault="00E00691" w:rsidP="0037519C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przy znacznej pomocy nauczyciela stosuje podstawowe algorytmy;</w:t>
      </w:r>
    </w:p>
    <w:p w:rsidR="00E00691" w:rsidRPr="0037519C" w:rsidRDefault="00E00691" w:rsidP="0037519C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rozwiązuje proste zadania o niewielkim stopniu trudności z pomocą nauczyciela;</w:t>
      </w:r>
    </w:p>
    <w:p w:rsidR="00E00691" w:rsidRPr="0037519C" w:rsidRDefault="00E00691" w:rsidP="0037519C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podstawowe obliczenia matematyczne;</w:t>
      </w:r>
    </w:p>
    <w:p w:rsidR="00E00691" w:rsidRPr="0037519C" w:rsidRDefault="00E00691" w:rsidP="0037519C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próby samodzielnego rozwiązania zadania;</w:t>
      </w:r>
    </w:p>
    <w:p w:rsidR="00E00691" w:rsidRPr="0037519C" w:rsidRDefault="00E00691" w:rsidP="0037519C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 prac pisemnych uzyskuje najczęściej oceny dopuszczające.</w:t>
      </w:r>
    </w:p>
    <w:p w:rsidR="00E00691" w:rsidRPr="0037519C" w:rsidRDefault="0037519C" w:rsidP="0037519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6. Ocena niedostateczna </w:t>
      </w:r>
    </w:p>
    <w:p w:rsidR="00E00691" w:rsidRPr="0037519C" w:rsidRDefault="00E00691" w:rsidP="0037519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ocenę niedostateczną, jeżeli:</w:t>
      </w:r>
    </w:p>
    <w:p w:rsidR="00E00691" w:rsidRPr="0037519C" w:rsidRDefault="00E00691" w:rsidP="0037519C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nie opanował wiadomości i umiejętności określonych w podstawie programowej w stopniu umożliwiającym dalsze kształcenie;</w:t>
      </w:r>
    </w:p>
    <w:p w:rsidR="00E00691" w:rsidRPr="0037519C" w:rsidRDefault="00E00691" w:rsidP="0037519C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nie rozumie podstawowych pojęć, definicji i algorytmów matematycznych;</w:t>
      </w:r>
    </w:p>
    <w:p w:rsidR="00E00691" w:rsidRPr="0037519C" w:rsidRDefault="00E00691" w:rsidP="0037519C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potrafi wykonać najprostszych działań i zadań, także przy pomocy nauczyciela;</w:t>
      </w:r>
    </w:p>
    <w:p w:rsidR="00E00691" w:rsidRPr="0037519C" w:rsidRDefault="00E00691" w:rsidP="0037519C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potrafi zastosować podstawowych wiadomości i umiejętności w prostych sytuacjach;</w:t>
      </w:r>
    </w:p>
    <w:p w:rsidR="00E00691" w:rsidRPr="0037519C" w:rsidRDefault="00E00691" w:rsidP="0037519C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nie opanował podstawowych umiejętności niezbędnych do kontynuowania nauki matematyki;</w:t>
      </w:r>
    </w:p>
    <w:p w:rsidR="00E00691" w:rsidRPr="0037519C" w:rsidRDefault="00E00691" w:rsidP="0037519C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z prac pisemnych uzyskuje najczęściej oceny niedostateczne.</w:t>
      </w:r>
    </w:p>
    <w:p w:rsidR="00E00691" w:rsidRPr="0037519C" w:rsidRDefault="00E00691" w:rsidP="0037519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 Poprawa ocen</w:t>
      </w:r>
    </w:p>
    <w:p w:rsidR="00E00691" w:rsidRPr="0037519C" w:rsidRDefault="00E00691" w:rsidP="0037519C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ma prawo do wielokrotnej poprawy oceny uzyskanej z kartkówki lub sprawdzianu.</w:t>
      </w:r>
    </w:p>
    <w:p w:rsidR="00E00691" w:rsidRPr="0037519C" w:rsidRDefault="00E860AE" w:rsidP="0037519C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forma </w:t>
      </w:r>
      <w:r w:rsidR="00E00691"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 są ustalane z nauczycielem, </w:t>
      </w:r>
      <w:r w:rsidR="00842527">
        <w:rPr>
          <w:rFonts w:ascii="Times New Roman" w:eastAsia="Times New Roman" w:hAnsi="Times New Roman" w:cs="Times New Roman"/>
          <w:sz w:val="24"/>
          <w:szCs w:val="24"/>
          <w:lang w:eastAsia="pl-PL"/>
        </w:rPr>
        <w:t>jednak wszystkie próby popraw danej oceny muszą zostać zrealizowane w terminie do 3 tygodni od dnia wpisania pierwszej oceny.</w:t>
      </w:r>
    </w:p>
    <w:p w:rsidR="00E00691" w:rsidRPr="0037519C" w:rsidRDefault="00E00691" w:rsidP="0037519C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uzyskana ocena jest odnotowywana w dzienniku elektronicznym.</w:t>
      </w:r>
    </w:p>
    <w:p w:rsidR="00E00691" w:rsidRPr="0037519C" w:rsidRDefault="00E00691" w:rsidP="0037519C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ustalaniu oceny z danej formy sprawdzania wiedzy uwzględnia się ocenę korzystniejszą dla ucznia.</w:t>
      </w:r>
    </w:p>
    <w:p w:rsidR="00E00691" w:rsidRPr="0037519C" w:rsidRDefault="00E00691" w:rsidP="0037519C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Poprawa służy uzupełnieniu braków w wiadomościach i umiejętnościach oraz umożliwia uczniowi wykazanie się osiągniętym postępem.</w:t>
      </w:r>
    </w:p>
    <w:p w:rsidR="00E00691" w:rsidRPr="0037519C" w:rsidRDefault="00E00691" w:rsidP="0037519C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19C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prawa do poprawy nie zwalnia ucznia z obowiązku systematycznego przygotowywania się do zajęć.</w:t>
      </w:r>
    </w:p>
    <w:p w:rsidR="00F90632" w:rsidRPr="0037519C" w:rsidRDefault="00F90632" w:rsidP="0037519C">
      <w:pPr>
        <w:rPr>
          <w:rFonts w:ascii="Times New Roman" w:hAnsi="Times New Roman" w:cs="Times New Roman"/>
          <w:sz w:val="24"/>
          <w:szCs w:val="24"/>
        </w:rPr>
      </w:pPr>
    </w:p>
    <w:sectPr w:rsidR="00F90632" w:rsidRPr="0037519C" w:rsidSect="0037519C">
      <w:pgSz w:w="11906" w:h="16838"/>
      <w:pgMar w:top="1418" w:right="1985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412C"/>
    <w:multiLevelType w:val="multilevel"/>
    <w:tmpl w:val="F4A03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CB4122"/>
    <w:multiLevelType w:val="multilevel"/>
    <w:tmpl w:val="0BE6D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26499"/>
    <w:multiLevelType w:val="multilevel"/>
    <w:tmpl w:val="0DB8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EC15E3"/>
    <w:multiLevelType w:val="multilevel"/>
    <w:tmpl w:val="D644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F68B1"/>
    <w:multiLevelType w:val="multilevel"/>
    <w:tmpl w:val="497ED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913953"/>
    <w:multiLevelType w:val="multilevel"/>
    <w:tmpl w:val="AE487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5E0848"/>
    <w:multiLevelType w:val="multilevel"/>
    <w:tmpl w:val="B0E85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E40F4B"/>
    <w:multiLevelType w:val="multilevel"/>
    <w:tmpl w:val="E03CF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26727E"/>
    <w:multiLevelType w:val="multilevel"/>
    <w:tmpl w:val="42B69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6F258F"/>
    <w:multiLevelType w:val="multilevel"/>
    <w:tmpl w:val="39C4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1D3E5D"/>
    <w:multiLevelType w:val="multilevel"/>
    <w:tmpl w:val="7E2CC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731E31"/>
    <w:multiLevelType w:val="multilevel"/>
    <w:tmpl w:val="E67A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527C24"/>
    <w:multiLevelType w:val="multilevel"/>
    <w:tmpl w:val="91E0C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EA7DEC"/>
    <w:multiLevelType w:val="multilevel"/>
    <w:tmpl w:val="196CC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41F16"/>
    <w:multiLevelType w:val="multilevel"/>
    <w:tmpl w:val="9558C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757BEE"/>
    <w:multiLevelType w:val="multilevel"/>
    <w:tmpl w:val="4F50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38430E"/>
    <w:multiLevelType w:val="multilevel"/>
    <w:tmpl w:val="70C24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DA14E3"/>
    <w:multiLevelType w:val="multilevel"/>
    <w:tmpl w:val="1F704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6"/>
  </w:num>
  <w:num w:numId="3">
    <w:abstractNumId w:val="4"/>
  </w:num>
  <w:num w:numId="4">
    <w:abstractNumId w:val="10"/>
  </w:num>
  <w:num w:numId="5">
    <w:abstractNumId w:val="5"/>
  </w:num>
  <w:num w:numId="6">
    <w:abstractNumId w:val="17"/>
  </w:num>
  <w:num w:numId="7">
    <w:abstractNumId w:val="16"/>
  </w:num>
  <w:num w:numId="8">
    <w:abstractNumId w:val="12"/>
  </w:num>
  <w:num w:numId="9">
    <w:abstractNumId w:val="15"/>
  </w:num>
  <w:num w:numId="10">
    <w:abstractNumId w:val="13"/>
  </w:num>
  <w:num w:numId="11">
    <w:abstractNumId w:val="0"/>
  </w:num>
  <w:num w:numId="12">
    <w:abstractNumId w:val="3"/>
  </w:num>
  <w:num w:numId="13">
    <w:abstractNumId w:val="8"/>
  </w:num>
  <w:num w:numId="14">
    <w:abstractNumId w:val="11"/>
  </w:num>
  <w:num w:numId="15">
    <w:abstractNumId w:val="7"/>
  </w:num>
  <w:num w:numId="16">
    <w:abstractNumId w:val="9"/>
  </w:num>
  <w:num w:numId="17">
    <w:abstractNumId w:val="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91"/>
    <w:rsid w:val="000C0C83"/>
    <w:rsid w:val="001C03B8"/>
    <w:rsid w:val="00236B57"/>
    <w:rsid w:val="00327FEE"/>
    <w:rsid w:val="0037519C"/>
    <w:rsid w:val="00560ABA"/>
    <w:rsid w:val="00842527"/>
    <w:rsid w:val="00D126A4"/>
    <w:rsid w:val="00E00691"/>
    <w:rsid w:val="00E860AE"/>
    <w:rsid w:val="00E86ED2"/>
    <w:rsid w:val="00F9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FAD1B-F1F7-4203-BFE9-C855E77C8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00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E006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006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069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006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0069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00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06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0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1877</Words>
  <Characters>11268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mwojcik</dc:creator>
  <cp:lastModifiedBy>Kasia</cp:lastModifiedBy>
  <cp:revision>3</cp:revision>
  <dcterms:created xsi:type="dcterms:W3CDTF">2026-09-15T06:25:00Z</dcterms:created>
  <dcterms:modified xsi:type="dcterms:W3CDTF">2026-09-15T06:25:00Z</dcterms:modified>
</cp:coreProperties>
</file>